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4230AC99" w:rsidR="003048D7" w:rsidRPr="00795B44" w:rsidRDefault="003048D7" w:rsidP="003048D7">
          <w:pPr>
            <w:spacing w:after="120" w:line="20" w:lineRule="atLeast"/>
            <w:ind w:left="5245"/>
            <w:contextualSpacing/>
          </w:pPr>
          <w:r w:rsidRPr="00D23797">
            <w:t xml:space="preserve">2025 m. gegužės </w:t>
          </w:r>
          <w:r w:rsidRPr="00795B44">
            <w:t>21 d.</w:t>
          </w:r>
        </w:p>
        <w:p w14:paraId="34AE31E3" w14:textId="143940C4"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6A1CD0">
            <w:t>34</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Default="003048D7" w:rsidP="004E4612">
          <w:pPr>
            <w:spacing w:after="120" w:line="20" w:lineRule="atLeast"/>
            <w:contextualSpacing/>
            <w:jc w:val="center"/>
            <w:rPr>
              <w:rFonts w:cstheme="minorHAnsi"/>
              <w:b/>
              <w:bCs/>
              <w:sz w:val="28"/>
              <w:szCs w:val="28"/>
            </w:rPr>
          </w:pPr>
          <w:r w:rsidRPr="003048D7">
            <w:rPr>
              <w:rFonts w:cstheme="minorHAnsi"/>
              <w:b/>
              <w:bCs/>
              <w:sz w:val="28"/>
              <w:szCs w:val="28"/>
            </w:rPr>
            <w:t xml:space="preserve">SUPAPRASTINTO </w:t>
          </w:r>
          <w:r w:rsidR="00D526C8" w:rsidRPr="003048D7">
            <w:rPr>
              <w:rFonts w:cstheme="minorHAnsi"/>
              <w:b/>
              <w:bCs/>
              <w:sz w:val="28"/>
              <w:szCs w:val="28"/>
            </w:rPr>
            <w:t>V</w:t>
          </w:r>
          <w:r w:rsidR="00D526C8" w:rsidRPr="00F0499F">
            <w:rPr>
              <w:rFonts w:cstheme="minorHAnsi"/>
              <w:b/>
              <w:bCs/>
              <w:sz w:val="28"/>
              <w:szCs w:val="28"/>
            </w:rPr>
            <w:t xml:space="preserve">IEŠOJO PIRKIMO </w:t>
          </w:r>
        </w:p>
        <w:p w14:paraId="1D1BF965" w14:textId="1F02E614" w:rsidR="00D526C8" w:rsidRPr="006A1CD0" w:rsidRDefault="00D526C8" w:rsidP="004E4612">
          <w:pPr>
            <w:spacing w:after="120" w:line="20" w:lineRule="atLeast"/>
            <w:contextualSpacing/>
            <w:jc w:val="center"/>
            <w:rPr>
              <w:rFonts w:cstheme="minorHAnsi"/>
              <w:b/>
              <w:bCs/>
              <w:sz w:val="28"/>
              <w:szCs w:val="28"/>
            </w:rPr>
          </w:pPr>
          <w:r w:rsidRPr="006A1CD0">
            <w:rPr>
              <w:rFonts w:cstheme="minorHAnsi"/>
              <w:b/>
              <w:bCs/>
              <w:sz w:val="28"/>
              <w:szCs w:val="28"/>
            </w:rPr>
            <w:t>„</w:t>
          </w:r>
          <w:r w:rsidR="003048D7" w:rsidRPr="006A1CD0">
            <w:rPr>
              <w:rFonts w:cstheme="minorHAnsi"/>
              <w:b/>
              <w:bCs/>
              <w:sz w:val="28"/>
              <w:szCs w:val="28"/>
            </w:rPr>
            <w:t>LENGVOSIOS ATLETIKOS MANIEŽO GAMINAMŲ KORPUSINIŲ BALDŲ PIRKIMAS</w:t>
          </w:r>
          <w:r w:rsidRPr="006A1CD0">
            <w:rPr>
              <w:rFonts w:cstheme="minorHAnsi"/>
              <w:b/>
              <w:bCs/>
              <w:sz w:val="28"/>
              <w:szCs w:val="28"/>
            </w:rPr>
            <w:t>“</w:t>
          </w:r>
        </w:p>
        <w:p w14:paraId="67D34D7E" w14:textId="779CFB8C" w:rsidR="00D53BF4" w:rsidRPr="00F0499F" w:rsidRDefault="00D526C8" w:rsidP="003048D7">
          <w:pPr>
            <w:spacing w:after="120" w:line="20" w:lineRule="atLeast"/>
            <w:contextualSpacing/>
            <w:jc w:val="center"/>
            <w:rPr>
              <w:rFonts w:cstheme="minorHAnsi"/>
              <w:b/>
              <w:bCs/>
              <w:color w:val="0070C0"/>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5AD730C"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D137FE">
                  <w:rPr>
                    <w:noProof/>
                    <w:webHidden/>
                  </w:rPr>
                  <w:t>2</w:t>
                </w:r>
                <w:r w:rsidR="0074475B">
                  <w:rPr>
                    <w:noProof/>
                    <w:webHidden/>
                  </w:rPr>
                  <w:fldChar w:fldCharType="end"/>
                </w:r>
              </w:hyperlink>
            </w:p>
            <w:p w14:paraId="72F5B133" w14:textId="7358A3D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D137FE">
                  <w:rPr>
                    <w:noProof/>
                    <w:webHidden/>
                  </w:rPr>
                  <w:t>2</w:t>
                </w:r>
                <w:r>
                  <w:rPr>
                    <w:noProof/>
                    <w:webHidden/>
                  </w:rPr>
                  <w:fldChar w:fldCharType="end"/>
                </w:r>
              </w:hyperlink>
            </w:p>
            <w:p w14:paraId="569BF15B" w14:textId="57AC74D1"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D137FE">
                  <w:rPr>
                    <w:noProof/>
                    <w:webHidden/>
                  </w:rPr>
                  <w:t>3</w:t>
                </w:r>
                <w:r>
                  <w:rPr>
                    <w:noProof/>
                    <w:webHidden/>
                  </w:rPr>
                  <w:fldChar w:fldCharType="end"/>
                </w:r>
              </w:hyperlink>
            </w:p>
            <w:p w14:paraId="37870567" w14:textId="3B8090F0"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D137FE">
                  <w:rPr>
                    <w:noProof/>
                    <w:webHidden/>
                  </w:rPr>
                  <w:t>3</w:t>
                </w:r>
                <w:r>
                  <w:rPr>
                    <w:noProof/>
                    <w:webHidden/>
                  </w:rPr>
                  <w:fldChar w:fldCharType="end"/>
                </w:r>
              </w:hyperlink>
            </w:p>
            <w:p w14:paraId="51E715FC" w14:textId="4C2245F3"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D137FE">
                  <w:rPr>
                    <w:noProof/>
                    <w:webHidden/>
                  </w:rPr>
                  <w:t>3</w:t>
                </w:r>
                <w:r>
                  <w:rPr>
                    <w:noProof/>
                    <w:webHidden/>
                  </w:rPr>
                  <w:fldChar w:fldCharType="end"/>
                </w:r>
              </w:hyperlink>
            </w:p>
            <w:p w14:paraId="29434F06" w14:textId="5A5B57E8"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D137FE">
                  <w:rPr>
                    <w:noProof/>
                    <w:webHidden/>
                  </w:rPr>
                  <w:t>3</w:t>
                </w:r>
                <w:r>
                  <w:rPr>
                    <w:noProof/>
                    <w:webHidden/>
                  </w:rPr>
                  <w:fldChar w:fldCharType="end"/>
                </w:r>
              </w:hyperlink>
            </w:p>
            <w:p w14:paraId="163B50EE" w14:textId="5836FB40"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D137FE">
                  <w:rPr>
                    <w:noProof/>
                    <w:webHidden/>
                  </w:rPr>
                  <w:t>4</w:t>
                </w:r>
                <w:r>
                  <w:rPr>
                    <w:noProof/>
                    <w:webHidden/>
                  </w:rPr>
                  <w:fldChar w:fldCharType="end"/>
                </w:r>
              </w:hyperlink>
            </w:p>
            <w:p w14:paraId="7C9C7354" w14:textId="673ADB3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D137FE">
                  <w:rPr>
                    <w:noProof/>
                    <w:webHidden/>
                  </w:rPr>
                  <w:t>5</w:t>
                </w:r>
                <w:r>
                  <w:rPr>
                    <w:noProof/>
                    <w:webHidden/>
                  </w:rPr>
                  <w:fldChar w:fldCharType="end"/>
                </w:r>
              </w:hyperlink>
            </w:p>
            <w:p w14:paraId="1901588D" w14:textId="1411A1D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D137FE">
                  <w:rPr>
                    <w:noProof/>
                    <w:webHidden/>
                  </w:rPr>
                  <w:t>5</w:t>
                </w:r>
                <w:r>
                  <w:rPr>
                    <w:noProof/>
                    <w:webHidden/>
                  </w:rPr>
                  <w:fldChar w:fldCharType="end"/>
                </w:r>
              </w:hyperlink>
            </w:p>
            <w:p w14:paraId="63AED696" w14:textId="0C49D3F0"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D137FE">
                  <w:rPr>
                    <w:noProof/>
                    <w:webHidden/>
                  </w:rPr>
                  <w:t>5</w:t>
                </w:r>
                <w:r>
                  <w:rPr>
                    <w:noProof/>
                    <w:webHidden/>
                  </w:rPr>
                  <w:fldChar w:fldCharType="end"/>
                </w:r>
              </w:hyperlink>
            </w:p>
            <w:p w14:paraId="456B2FA1" w14:textId="4BB35710"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D137FE">
                  <w:rPr>
                    <w:noProof/>
                    <w:webHidden/>
                  </w:rPr>
                  <w:t>6</w:t>
                </w:r>
                <w:r>
                  <w:rPr>
                    <w:noProof/>
                    <w:webHidden/>
                  </w:rPr>
                  <w:fldChar w:fldCharType="end"/>
                </w:r>
              </w:hyperlink>
            </w:p>
            <w:p w14:paraId="3C0F05FC" w14:textId="74A6783B"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D137FE">
                  <w:rPr>
                    <w:noProof/>
                    <w:webHidden/>
                  </w:rPr>
                  <w:t>22</w:t>
                </w:r>
                <w:r>
                  <w:rPr>
                    <w:noProof/>
                    <w:webHidden/>
                  </w:rPr>
                  <w:fldChar w:fldCharType="end"/>
                </w:r>
              </w:hyperlink>
            </w:p>
            <w:p w14:paraId="27656DDD" w14:textId="34FFD553"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w:t>
                </w:r>
                <w:r w:rsidR="005E1D4E">
                  <w:rPr>
                    <w:rStyle w:val="Hipersaitas"/>
                    <w:rFonts w:eastAsia="Calibri" w:cstheme="minorHAnsi"/>
                    <w:noProof/>
                  </w:rPr>
                  <w:t>Pasiūlymo forma</w:t>
                </w:r>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D137FE">
                  <w:rPr>
                    <w:noProof/>
                    <w:webHidden/>
                  </w:rPr>
                  <w:t>25</w:t>
                </w:r>
                <w:r>
                  <w:rPr>
                    <w:noProof/>
                    <w:webHidden/>
                  </w:rPr>
                  <w:fldChar w:fldCharType="end"/>
                </w:r>
              </w:hyperlink>
            </w:p>
            <w:p w14:paraId="79347E8A" w14:textId="49D8A0B4"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D137FE">
                  <w:rPr>
                    <w:noProof/>
                    <w:webHidden/>
                  </w:rPr>
                  <w:t>26</w:t>
                </w:r>
                <w:r>
                  <w:rPr>
                    <w:noProof/>
                    <w:webHidden/>
                  </w:rPr>
                  <w:fldChar w:fldCharType="end"/>
                </w:r>
              </w:hyperlink>
            </w:p>
            <w:p w14:paraId="6DE76A5E" w14:textId="1699F541"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D137FE">
                  <w:rPr>
                    <w:noProof/>
                    <w:webHidden/>
                  </w:rPr>
                  <w:t>37</w:t>
                </w:r>
                <w:r>
                  <w:rPr>
                    <w:noProof/>
                    <w:webHidden/>
                  </w:rPr>
                  <w:fldChar w:fldCharType="end"/>
                </w:r>
              </w:hyperlink>
            </w:p>
            <w:p w14:paraId="61E88A43" w14:textId="2B628C9D"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D137FE">
                  <w:rPr>
                    <w:noProof/>
                    <w:webHidden/>
                  </w:rPr>
                  <w:t>38</w:t>
                </w:r>
                <w:r>
                  <w:rPr>
                    <w:noProof/>
                    <w:webHidden/>
                  </w:rPr>
                  <w:fldChar w:fldCharType="end"/>
                </w:r>
              </w:hyperlink>
            </w:p>
            <w:p w14:paraId="310D1EC2" w14:textId="6AD415E1"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w:t>
                </w:r>
                <w:r w:rsidR="005E1D4E">
                  <w:rPr>
                    <w:rStyle w:val="Hipersaitas"/>
                    <w:rFonts w:eastAsia="Calibri" w:cstheme="minorHAnsi"/>
                    <w:noProof/>
                  </w:rPr>
                  <w:t>lymų vertinimo kriterijai ir sąlygos</w:t>
                </w:r>
                <w:r w:rsidRPr="00FA7F81">
                  <w:rPr>
                    <w:rStyle w:val="Hipersaitas"/>
                    <w:rFonts w:eastAsia="Calibri" w:cstheme="minorHAnsi"/>
                    <w:noProof/>
                  </w:rPr>
                  <w:t>“</w:t>
                </w:r>
                <w:r>
                  <w:rPr>
                    <w:noProof/>
                    <w:webHidden/>
                  </w:rPr>
                  <w:tab/>
                </w:r>
              </w:hyperlink>
              <w:r w:rsidR="004B6835">
                <w:rPr>
                  <w:noProof/>
                </w:rPr>
                <w:t>39</w:t>
              </w:r>
            </w:p>
            <w:p w14:paraId="5F61B9F6" w14:textId="7EB9403E"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w:t>
                </w:r>
                <w:r w:rsidR="005E1D4E">
                  <w:rPr>
                    <w:rStyle w:val="Hipersaitas"/>
                    <w:rFonts w:eastAsia="Calibri" w:cstheme="minorHAnsi"/>
                    <w:noProof/>
                  </w:rPr>
                  <w:t>Sutarties projektas</w:t>
                </w:r>
                <w:r w:rsidRPr="00FA7F81">
                  <w:rPr>
                    <w:rStyle w:val="Hipersaitas"/>
                    <w:rFonts w:eastAsia="Calibri" w:cstheme="minorHAnsi"/>
                    <w:noProof/>
                  </w:rPr>
                  <w:t>“</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D137FE">
                  <w:rPr>
                    <w:noProof/>
                    <w:webHidden/>
                  </w:rPr>
                  <w:t>41</w:t>
                </w:r>
                <w:r>
                  <w:rPr>
                    <w:noProof/>
                    <w:webHidden/>
                  </w:rPr>
                  <w:fldChar w:fldCharType="end"/>
                </w:r>
              </w:hyperlink>
            </w:p>
            <w:p w14:paraId="43280921" w14:textId="23E2893B" w:rsidR="0074475B" w:rsidRDefault="0074475B">
              <w:pPr>
                <w:pStyle w:val="Turinys2"/>
                <w:rPr>
                  <w:noProof/>
                  <w:sz w:val="22"/>
                  <w:szCs w:val="22"/>
                  <w:lang w:val="en-US" w:eastAsia="en-US"/>
                </w:rPr>
              </w:pPr>
              <w:hyperlink w:anchor="_Toc126333946" w:history="1">
                <w:r w:rsidRPr="00FA7F81">
                  <w:rPr>
                    <w:rStyle w:val="Hipersaitas"/>
                    <w:noProof/>
                  </w:rPr>
                  <w:t>Pirkimo sąlygų 8 priedas „T</w:t>
                </w:r>
                <w:r w:rsidR="005E1D4E">
                  <w:rPr>
                    <w:rStyle w:val="Hipersaitas"/>
                    <w:noProof/>
                  </w:rPr>
                  <w:t>echninė specifikacija</w:t>
                </w:r>
                <w:r w:rsidRPr="00FA7F81">
                  <w:rPr>
                    <w:rStyle w:val="Hipersaitas"/>
                    <w:noProof/>
                  </w:rPr>
                  <w:t>“</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D137FE">
                  <w:rPr>
                    <w:noProof/>
                    <w:webHidden/>
                  </w:rPr>
                  <w:t>42</w:t>
                </w:r>
                <w:r>
                  <w:rPr>
                    <w:noProof/>
                    <w:webHidden/>
                  </w:rPr>
                  <w:fldChar w:fldCharType="end"/>
                </w:r>
              </w:hyperlink>
            </w:p>
            <w:p w14:paraId="71F30D01" w14:textId="3DBD20EA" w:rsidR="0074475B" w:rsidRDefault="0074475B">
              <w:pPr>
                <w:pStyle w:val="Turinys2"/>
                <w:rPr>
                  <w:noProof/>
                  <w:sz w:val="22"/>
                  <w:szCs w:val="22"/>
                  <w:lang w:val="en-US" w:eastAsia="en-US"/>
                </w:rPr>
              </w:pPr>
            </w:p>
            <w:p w14:paraId="1446CD49" w14:textId="5C54D6B1" w:rsidR="0074475B" w:rsidRDefault="0074475B">
              <w:pPr>
                <w:pStyle w:val="Turinys2"/>
                <w:rPr>
                  <w:noProof/>
                  <w:sz w:val="22"/>
                  <w:szCs w:val="22"/>
                  <w:lang w:val="en-US" w:eastAsia="en-US"/>
                </w:rPr>
              </w:pPr>
            </w:p>
            <w:p w14:paraId="7B3E2EFA" w14:textId="16B296EE"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5E36D5EC" w14:textId="77777777" w:rsidR="00494E27" w:rsidRPr="00494E27" w:rsidRDefault="008272CE" w:rsidP="00494E27">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D41A0E" w:rsidRPr="00D41A0E">
        <w:rPr>
          <w:rFonts w:eastAsia="Calibri" w:cstheme="minorHAnsi"/>
        </w:rPr>
        <w:t>Kauno sporto mokykla „Startas“</w:t>
      </w:r>
      <w:r w:rsidR="00E56BA8" w:rsidRPr="00D41A0E">
        <w:rPr>
          <w:rFonts w:eastAsia="Calibri" w:cstheme="minorHAnsi"/>
        </w:rPr>
        <w:t>,</w:t>
      </w:r>
      <w:r w:rsidR="00E56BA8" w:rsidRPr="00D41A0E">
        <w:rPr>
          <w:rFonts w:eastAsia="Calibri" w:cstheme="minorHAnsi"/>
          <w:color w:val="00B050"/>
        </w:rPr>
        <w:t xml:space="preserve"> </w:t>
      </w:r>
      <w:r w:rsidR="00E56BA8" w:rsidRPr="00D41A0E">
        <w:rPr>
          <w:rFonts w:eastAsia="Calibri" w:cstheme="minorHAnsi"/>
        </w:rPr>
        <w:t>juridinio asmens kodas</w:t>
      </w:r>
      <w:r w:rsidR="00D41A0E">
        <w:rPr>
          <w:rFonts w:eastAsia="Calibri" w:cstheme="minorHAnsi"/>
        </w:rPr>
        <w:t xml:space="preserve"> 304471351</w:t>
      </w:r>
      <w:r w:rsidR="00E56BA8" w:rsidRPr="00D41A0E">
        <w:rPr>
          <w:rFonts w:eastAsia="Calibri" w:cstheme="minorHAnsi"/>
        </w:rPr>
        <w:t xml:space="preserve">, adresas </w:t>
      </w:r>
      <w:r w:rsidR="00D41A0E">
        <w:rPr>
          <w:rFonts w:eastAsia="Calibri" w:cstheme="minorHAnsi"/>
        </w:rPr>
        <w:t>Miško g. 3, 44321 Kaunas, Lietuva</w:t>
      </w:r>
      <w:r w:rsidR="00362719" w:rsidRPr="00D41A0E">
        <w:rPr>
          <w:rFonts w:eastAsia="Calibri" w:cstheme="minorHAnsi"/>
        </w:rPr>
        <w:t>.</w:t>
      </w:r>
      <w:r w:rsidR="008C5433" w:rsidRPr="00D41A0E">
        <w:rPr>
          <w:rFonts w:eastAsia="Calibri" w:cstheme="minorHAnsi"/>
        </w:rPr>
        <w:t xml:space="preserve"> </w:t>
      </w:r>
      <w:r w:rsidR="00E05E2D" w:rsidRPr="00D41A0E">
        <w:rPr>
          <w:rFonts w:eastAsiaTheme="minorHAnsi" w:cstheme="minorHAnsi"/>
          <w:lang w:eastAsia="en-US"/>
        </w:rPr>
        <w:t>Perkančioji organizacija nėra PVM mokėtoja</w:t>
      </w:r>
      <w:r w:rsidR="00E05E2D" w:rsidRPr="00D41A0E">
        <w:rPr>
          <w:rFonts w:eastAsia="Calibri" w:cstheme="minorHAnsi"/>
        </w:rPr>
        <w:t>.</w:t>
      </w:r>
    </w:p>
    <w:p w14:paraId="4A0F6089" w14:textId="77777777" w:rsidR="00494E27" w:rsidRPr="00494E27" w:rsidRDefault="00494E27" w:rsidP="00494E27">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1EE25DB1" w14:textId="3F0A362B" w:rsidR="00494E27" w:rsidRPr="00494E27" w:rsidRDefault="00494E27" w:rsidP="00494E27">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Kauno miesto savivaldybės administracijos </w:t>
      </w:r>
      <w:r>
        <w:rPr>
          <w:color w:val="000000" w:themeColor="text1"/>
        </w:rPr>
        <w:t>Sporto skyriaus vedėjo pavaduotoja Vyginta Poderytė-Martinkienė</w:t>
      </w:r>
      <w:r w:rsidR="005B2BBB">
        <w:rPr>
          <w:color w:val="000000" w:themeColor="text1"/>
        </w:rPr>
        <w:t>, tel. +370 37733514</w:t>
      </w:r>
      <w:r>
        <w:rPr>
          <w:color w:val="000000" w:themeColor="text1"/>
        </w:rPr>
        <w:t xml:space="preserve">, el. p. </w:t>
      </w:r>
      <w:proofErr w:type="spellStart"/>
      <w:r>
        <w:rPr>
          <w:color w:val="000000" w:themeColor="text1"/>
        </w:rPr>
        <w:t>vyginta.poderyte</w:t>
      </w:r>
      <w:r w:rsidR="005B2BBB">
        <w:rPr>
          <w:color w:val="000000" w:themeColor="text1"/>
        </w:rPr>
        <w:t>-martinkiene</w:t>
      </w:r>
      <w:r w:rsidRPr="00494E27">
        <w:rPr>
          <w:color w:val="000000" w:themeColor="text1"/>
        </w:rPr>
        <w:t>@kaunas.lt</w:t>
      </w:r>
      <w:proofErr w:type="spellEnd"/>
      <w:r w:rsidRPr="00494E27">
        <w:rPr>
          <w:color w:val="000000" w:themeColor="text1"/>
        </w:rPr>
        <w:t xml:space="preserve">. </w:t>
      </w:r>
    </w:p>
    <w:p w14:paraId="4E7FCBAF" w14:textId="6D310E03"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Asta Vilutytė, tel. +370 67226916, el. p. </w:t>
      </w:r>
      <w:proofErr w:type="spellStart"/>
      <w:r w:rsidRPr="00494E27">
        <w:rPr>
          <w:color w:val="000000" w:themeColor="text1"/>
        </w:rPr>
        <w:t>asta.vilutyte@kaunas.lt</w:t>
      </w:r>
      <w:proofErr w:type="spellEnd"/>
      <w:r w:rsidRPr="00494E27">
        <w:rPr>
          <w:color w:val="000000" w:themeColor="text1"/>
        </w:rPr>
        <w:t>.</w:t>
      </w:r>
    </w:p>
    <w:p w14:paraId="2239DD1B" w14:textId="0369FA30"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2025-03-18.</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573233DF" w14:textId="072AF166" w:rsidR="00E32C8E" w:rsidRPr="00040DAA" w:rsidRDefault="00C447D2" w:rsidP="00040DAA">
      <w:pPr>
        <w:spacing w:after="0" w:line="240" w:lineRule="auto"/>
        <w:ind w:firstLine="567"/>
        <w:rPr>
          <w:rFonts w:cstheme="minorHAnsi"/>
        </w:rPr>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66BA293A" w14:textId="0AD065EA" w:rsidR="00286B28" w:rsidRPr="00DD11A6" w:rsidRDefault="003A502A" w:rsidP="00040DAA">
      <w:pPr>
        <w:pStyle w:val="Betarp"/>
        <w:jc w:val="both"/>
        <w:rPr>
          <w:highlight w:val="magenta"/>
        </w:rPr>
      </w:pPr>
      <w:r w:rsidRPr="00040DAA">
        <w:t>Atliekamas žaliasis pirkimas. Pirkimas vykdomas vadovaujantis Lietuvos Respublikos aplinkos ministro 2011 m. birželio 28 d. įsakymo</w:t>
      </w:r>
      <w:r w:rsidRPr="00997065">
        <w:t xml:space="preserve">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t xml:space="preserve">“ </w:t>
      </w:r>
      <w:r w:rsidR="00DD11A6" w:rsidRPr="00DD11A6">
        <w:t>4.1</w:t>
      </w:r>
      <w:r w:rsidRPr="00DD11A6">
        <w:rPr>
          <w:i/>
        </w:rPr>
        <w:t xml:space="preserve"> </w:t>
      </w:r>
      <w:r w:rsidR="00DD11A6" w:rsidRPr="00DD11A6">
        <w:t xml:space="preserve"> punktu</w:t>
      </w:r>
      <w:r w:rsidRPr="00997065">
        <w:t>. Aplinkos apaugos kriterijai nustatyti</w:t>
      </w:r>
      <w:r w:rsidR="00795B44">
        <w:t xml:space="preserve"> šių </w:t>
      </w:r>
      <w:r w:rsidR="006555DB">
        <w:t>p</w:t>
      </w:r>
      <w:r w:rsidR="00795B44">
        <w:t xml:space="preserve">irkimo sąlygų </w:t>
      </w:r>
      <w:r w:rsidR="00040DAA">
        <w:t>8</w:t>
      </w:r>
      <w:r w:rsidR="00795B44">
        <w:t xml:space="preserve"> priede „Techninė specifikacija“ ir </w:t>
      </w:r>
      <w:r w:rsidRPr="00997065">
        <w:t xml:space="preserve"> </w:t>
      </w:r>
      <w:r w:rsidR="00795B44" w:rsidRPr="00D23797">
        <w:t>7  pried</w:t>
      </w:r>
      <w:r w:rsidR="00427ED6">
        <w:t>o</w:t>
      </w:r>
      <w:r w:rsidR="00795B44" w:rsidRPr="00D23797">
        <w:t xml:space="preserve"> „Sutarties</w:t>
      </w:r>
      <w:r w:rsidR="00795B44" w:rsidRPr="00212657">
        <w:t xml:space="preserve"> projektas</w:t>
      </w:r>
      <w:r w:rsidR="00795B44">
        <w:t>“ 3 priede.</w:t>
      </w:r>
    </w:p>
    <w:p w14:paraId="22E2349B" w14:textId="77777777" w:rsidR="000A5F76" w:rsidRPr="000A5F76" w:rsidRDefault="00286B28" w:rsidP="000A5F76">
      <w:pPr>
        <w:pStyle w:val="Sraopastraipa"/>
        <w:numPr>
          <w:ilvl w:val="0"/>
          <w:numId w:val="15"/>
        </w:numPr>
        <w:spacing w:after="0" w:line="240" w:lineRule="auto"/>
        <w:ind w:left="0" w:firstLine="567"/>
        <w:jc w:val="both"/>
      </w:pPr>
      <w:r w:rsidRPr="00286B28">
        <w:rPr>
          <w:rFonts w:cstheme="minorHAnsi"/>
        </w:rPr>
        <w:t>Šiame pirkime</w:t>
      </w:r>
      <w:r w:rsidR="00E35E7C" w:rsidRPr="00286B28">
        <w:rPr>
          <w:rFonts w:cstheme="minorHAnsi"/>
        </w:rPr>
        <w:t xml:space="preserve"> socialiniai kriterijai</w:t>
      </w:r>
      <w:r w:rsidRPr="00286B28">
        <w:rPr>
          <w:rFonts w:cstheme="minorHAnsi"/>
        </w:rPr>
        <w:t xml:space="preserve"> netaikomi.</w:t>
      </w:r>
    </w:p>
    <w:p w14:paraId="09A5DB1E" w14:textId="77777777" w:rsidR="000A5F76" w:rsidRPr="00801D84" w:rsidRDefault="00E32C8E" w:rsidP="000A5F76">
      <w:pPr>
        <w:pStyle w:val="Sraopastraipa"/>
        <w:numPr>
          <w:ilvl w:val="0"/>
          <w:numId w:val="15"/>
        </w:numPr>
        <w:spacing w:after="0" w:line="240" w:lineRule="auto"/>
        <w:ind w:left="0" w:firstLine="567"/>
        <w:jc w:val="both"/>
      </w:pPr>
      <w:r w:rsidRPr="000A5F76">
        <w:rPr>
          <w:rFonts w:eastAsia="Arial"/>
        </w:rPr>
        <w:t xml:space="preserve">Išankstinis skelbimas apie </w:t>
      </w:r>
      <w:r w:rsidR="007A68AD" w:rsidRPr="000A5F76">
        <w:rPr>
          <w:rFonts w:eastAsia="Arial"/>
        </w:rPr>
        <w:t>p</w:t>
      </w:r>
      <w:r w:rsidRPr="000A5F76">
        <w:rPr>
          <w:rFonts w:eastAsia="Arial"/>
        </w:rPr>
        <w:t>irkimą nebuvo paskelbtas</w:t>
      </w:r>
      <w:r w:rsidR="000A5F76" w:rsidRPr="000A5F76">
        <w:rPr>
          <w:rFonts w:eastAsia="Arial"/>
        </w:rPr>
        <w:t>.</w:t>
      </w:r>
    </w:p>
    <w:p w14:paraId="5A98ED3B" w14:textId="096E8CE5" w:rsidR="00801D84" w:rsidRPr="00801D84" w:rsidRDefault="00801D84" w:rsidP="00801D84">
      <w:pPr>
        <w:pStyle w:val="Betarp"/>
        <w:ind w:firstLine="567"/>
        <w:jc w:val="both"/>
        <w:rPr>
          <w:rFonts w:eastAsia="Arial" w:cstheme="minorHAnsi"/>
        </w:rPr>
      </w:pPr>
      <w:r>
        <w:rPr>
          <w:rFonts w:eastAsia="Arial"/>
        </w:rPr>
        <w:t xml:space="preserve">Perkančioji organizacija </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pirkimo ID 2485450</w:t>
      </w:r>
      <w:r w:rsidRPr="00B467B4">
        <w:rPr>
          <w:rFonts w:eastAsia="Times New Roman" w:cstheme="minorHAnsi"/>
          <w:bCs/>
          <w:noProof/>
          <w:spacing w:val="-2"/>
          <w:shd w:val="clear" w:color="auto" w:fill="FFFFFF"/>
          <w:lang w:val="en-GB" w:eastAsia="en-US"/>
        </w:rPr>
        <w:t>)</w:t>
      </w:r>
      <w:r w:rsidRPr="00B467B4">
        <w:rPr>
          <w:rFonts w:eastAsia="Calibri" w:cstheme="minorHAnsi"/>
          <w:noProof/>
          <w:spacing w:val="-2"/>
          <w:lang w:val="en-GB" w:eastAsia="en-US"/>
        </w:rPr>
        <w:t>. Informacija apie vykdytą rinkos konsultaciją skelbiama:</w:t>
      </w:r>
      <w:r>
        <w:rPr>
          <w:rFonts w:eastAsia="Calibri" w:cstheme="minorHAnsi"/>
          <w:noProof/>
          <w:spacing w:val="-2"/>
          <w:lang w:val="en-GB" w:eastAsia="en-US"/>
        </w:rPr>
        <w:t xml:space="preserve"> </w:t>
      </w:r>
      <w:hyperlink r:id="rId12" w:history="1">
        <w:r w:rsidRPr="00801D84">
          <w:rPr>
            <w:rStyle w:val="Hipersaitas"/>
            <w:rFonts w:eastAsia="Arial" w:cstheme="minorHAnsi"/>
            <w:color w:val="0070C0"/>
          </w:rPr>
          <w:t>https://viesiejipirkimai.lt/epps/pmc/viewPmc.do?resourceId=2485450</w:t>
        </w:r>
      </w:hyperlink>
      <w:r>
        <w:rPr>
          <w:rFonts w:eastAsia="Arial" w:cstheme="minorHAnsi"/>
        </w:rPr>
        <w:t>.</w:t>
      </w:r>
    </w:p>
    <w:p w14:paraId="40C1AA7C" w14:textId="77777777" w:rsidR="000A5F76" w:rsidRPr="000A5F76" w:rsidRDefault="00015FC9" w:rsidP="000A5F76">
      <w:pPr>
        <w:pStyle w:val="Sraopastraipa"/>
        <w:numPr>
          <w:ilvl w:val="0"/>
          <w:numId w:val="15"/>
        </w:numPr>
        <w:spacing w:after="0" w:line="240" w:lineRule="auto"/>
        <w:ind w:left="0" w:firstLine="567"/>
        <w:jc w:val="both"/>
      </w:pPr>
      <w:r w:rsidRPr="000A5F76">
        <w:rPr>
          <w:rFonts w:cstheme="minorHAnsi"/>
          <w:lang w:eastAsia="en-US"/>
        </w:rPr>
        <w:t>P</w:t>
      </w:r>
      <w:r w:rsidR="00E32C8E" w:rsidRPr="000A5F76">
        <w:rPr>
          <w:rFonts w:cstheme="minorHAnsi"/>
          <w:lang w:eastAsia="en-US"/>
        </w:rPr>
        <w:t xml:space="preserve">irkime </w:t>
      </w:r>
      <w:r w:rsidR="00E32C8E" w:rsidRPr="000A5F76">
        <w:rPr>
          <w:rFonts w:cstheme="minorHAnsi"/>
        </w:rPr>
        <w:t xml:space="preserve"> </w:t>
      </w:r>
      <w:r w:rsidR="007A68AD" w:rsidRPr="000A5F76">
        <w:rPr>
          <w:rFonts w:cstheme="minorHAnsi"/>
        </w:rPr>
        <w:t>perkančioji organizacija</w:t>
      </w:r>
      <w:r w:rsidR="00E32C8E" w:rsidRPr="000A5F76">
        <w:rPr>
          <w:rFonts w:cstheme="minorHAnsi"/>
          <w:lang w:eastAsia="en-US"/>
        </w:rPr>
        <w:t xml:space="preserve"> nenumato skelbti pranešimo dėl savanoriško </w:t>
      </w:r>
      <w:proofErr w:type="spellStart"/>
      <w:r w:rsidR="00E32C8E" w:rsidRPr="000A5F76">
        <w:rPr>
          <w:rFonts w:cstheme="minorHAnsi"/>
          <w:i/>
          <w:iCs/>
          <w:lang w:eastAsia="en-US"/>
        </w:rPr>
        <w:t>ex</w:t>
      </w:r>
      <w:proofErr w:type="spellEnd"/>
      <w:r w:rsidR="00E32C8E" w:rsidRPr="000A5F76">
        <w:rPr>
          <w:rFonts w:cstheme="minorHAnsi"/>
          <w:i/>
          <w:iCs/>
          <w:lang w:eastAsia="en-US"/>
        </w:rPr>
        <w:t xml:space="preserve"> ante</w:t>
      </w:r>
      <w:r w:rsidR="00E32C8E" w:rsidRPr="000A5F76">
        <w:rPr>
          <w:rFonts w:cstheme="minorHAnsi"/>
          <w:lang w:eastAsia="en-US"/>
        </w:rPr>
        <w:t xml:space="preserve"> skaidrumo.</w:t>
      </w:r>
    </w:p>
    <w:p w14:paraId="1EE17438" w14:textId="77777777" w:rsidR="000A5F76" w:rsidRPr="000A5F76" w:rsidRDefault="007466F8" w:rsidP="000A5F76">
      <w:pPr>
        <w:pStyle w:val="Sraopastraipa"/>
        <w:numPr>
          <w:ilvl w:val="0"/>
          <w:numId w:val="15"/>
        </w:numPr>
        <w:spacing w:after="0" w:line="240" w:lineRule="auto"/>
        <w:ind w:left="0" w:firstLine="567"/>
        <w:jc w:val="both"/>
        <w:rPr>
          <w:rFonts w:cstheme="minorHAnsi"/>
          <w:color w:val="7030A0"/>
        </w:rPr>
      </w:pPr>
      <w:r w:rsidRPr="000A5F76">
        <w:rPr>
          <w:rFonts w:cstheme="minorHAnsi"/>
        </w:rPr>
        <w:t>Pirkime neleidžia</w:t>
      </w:r>
      <w:r w:rsidR="00216820" w:rsidRPr="000A5F76">
        <w:rPr>
          <w:rFonts w:cstheme="minorHAnsi"/>
        </w:rPr>
        <w:t>ma</w:t>
      </w:r>
      <w:r w:rsidRPr="000A5F76">
        <w:rPr>
          <w:rFonts w:cstheme="minorHAnsi"/>
        </w:rPr>
        <w:t xml:space="preserve"> pateikti alternatyvių </w:t>
      </w:r>
      <w:r w:rsidR="00D27E76" w:rsidRPr="000A5F76">
        <w:rPr>
          <w:rFonts w:cstheme="minorHAnsi"/>
        </w:rPr>
        <w:t>p</w:t>
      </w:r>
      <w:r w:rsidRPr="000A5F76">
        <w:rPr>
          <w:rFonts w:cstheme="minorHAnsi"/>
        </w:rPr>
        <w:t xml:space="preserve">asiūlymų. </w:t>
      </w:r>
    </w:p>
    <w:p w14:paraId="0C002F05" w14:textId="7A836C5F" w:rsidR="00E32C8E" w:rsidRPr="000A5F76" w:rsidRDefault="00E32C8E" w:rsidP="000A5F76">
      <w:pPr>
        <w:pStyle w:val="Sraopastraipa"/>
        <w:numPr>
          <w:ilvl w:val="0"/>
          <w:numId w:val="15"/>
        </w:numPr>
        <w:spacing w:after="0" w:line="240" w:lineRule="auto"/>
        <w:ind w:left="0" w:firstLine="567"/>
        <w:jc w:val="both"/>
        <w:rPr>
          <w:rFonts w:cstheme="minorHAnsi"/>
          <w:color w:val="7030A0"/>
        </w:rPr>
      </w:pPr>
      <w:r w:rsidRPr="000A5F76">
        <w:rPr>
          <w:rFonts w:eastAsia="Arial" w:cstheme="minorHAnsi"/>
          <w:color w:val="333333"/>
        </w:rPr>
        <w:t xml:space="preserve">Bendrosios </w:t>
      </w:r>
      <w:r w:rsidR="007E5F55" w:rsidRPr="000A5F76">
        <w:rPr>
          <w:rFonts w:eastAsia="Arial" w:cstheme="minorHAnsi"/>
          <w:color w:val="333333"/>
        </w:rPr>
        <w:t xml:space="preserve">pirkimo </w:t>
      </w:r>
      <w:r w:rsidRPr="000A5F76">
        <w:rPr>
          <w:rFonts w:eastAsia="Arial" w:cstheme="minorHAnsi"/>
          <w:color w:val="333333"/>
        </w:rPr>
        <w:t>sąlygos yra neatskiriama ši</w:t>
      </w:r>
      <w:r w:rsidR="00C07F25" w:rsidRPr="000A5F76">
        <w:rPr>
          <w:rFonts w:eastAsia="Arial" w:cstheme="minorHAnsi"/>
          <w:color w:val="333333"/>
        </w:rPr>
        <w:t>ų</w:t>
      </w:r>
      <w:r w:rsidRPr="000A5F76">
        <w:rPr>
          <w:rFonts w:eastAsia="Arial" w:cstheme="minorHAnsi"/>
          <w:color w:val="333333"/>
        </w:rPr>
        <w:t xml:space="preserve"> </w:t>
      </w:r>
      <w:r w:rsidR="00F4541C" w:rsidRPr="000A5F76">
        <w:rPr>
          <w:rFonts w:eastAsia="Arial" w:cstheme="minorHAnsi"/>
          <w:color w:val="333333"/>
        </w:rPr>
        <w:t>p</w:t>
      </w:r>
      <w:r w:rsidRPr="000A5F76">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B70A28" w14:textId="0AA67AEC" w:rsidR="00A80EF6" w:rsidRPr="00D23797" w:rsidRDefault="00B41C66" w:rsidP="00055CE1">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A80EF6" w:rsidRPr="00A80EF6">
        <w:rPr>
          <w:rFonts w:cstheme="minorHAnsi"/>
        </w:rPr>
        <w:t>Lengvosios atletikos maniežo korpusinius baldus, įskaitant jų suprojektavimą (tikslių brėžinių parengimą), pagaminimą, pristatymą ir sur</w:t>
      </w:r>
      <w:r w:rsidR="00A80EF6">
        <w:rPr>
          <w:rFonts w:cstheme="minorHAnsi"/>
        </w:rPr>
        <w:t>inkimą</w:t>
      </w:r>
      <w:r w:rsidR="00AF6114">
        <w:rPr>
          <w:rFonts w:cstheme="minorHAnsi"/>
        </w:rPr>
        <w:t xml:space="preserve"> (</w:t>
      </w:r>
      <w:r w:rsidR="00B46B4F">
        <w:rPr>
          <w:rFonts w:cstheme="minorHAnsi"/>
        </w:rPr>
        <w:t>įrengimą</w:t>
      </w:r>
      <w:r w:rsidR="00AF6114">
        <w:rPr>
          <w:rFonts w:cstheme="minorHAnsi"/>
        </w:rPr>
        <w:t>)</w:t>
      </w:r>
      <w:r w:rsidR="00A80EF6">
        <w:rPr>
          <w:rFonts w:cstheme="minorHAnsi"/>
        </w:rPr>
        <w:t xml:space="preserve">. </w:t>
      </w:r>
      <w:r w:rsidR="00A80EF6" w:rsidRPr="00A80EF6">
        <w:rPr>
          <w:rFonts w:cstheme="minorHAnsi"/>
        </w:rPr>
        <w:t>Prekių pristatymo vieta: Perkūno al. 5, Kaunas.</w:t>
      </w:r>
      <w:r w:rsidR="00055CE1">
        <w:rPr>
          <w:rFonts w:cstheme="minorHAnsi"/>
        </w:rPr>
        <w:t xml:space="preserve"> </w:t>
      </w:r>
      <w:r w:rsidRPr="00055CE1">
        <w:rPr>
          <w:rFonts w:cstheme="minorHAnsi"/>
        </w:rPr>
        <w:t xml:space="preserve">Reikalavimai pirkimo objektui nustatyti </w:t>
      </w:r>
      <w:r w:rsidR="00704310" w:rsidRPr="00055CE1">
        <w:rPr>
          <w:rFonts w:cstheme="minorHAnsi"/>
        </w:rPr>
        <w:t>s</w:t>
      </w:r>
      <w:r w:rsidR="00444CAF" w:rsidRPr="00055CE1">
        <w:rPr>
          <w:rFonts w:cstheme="minorHAnsi"/>
        </w:rPr>
        <w:t xml:space="preserve">pecialiųjų </w:t>
      </w:r>
      <w:r w:rsidR="00CE7209" w:rsidRPr="00055CE1">
        <w:rPr>
          <w:rFonts w:cstheme="minorHAnsi"/>
        </w:rPr>
        <w:t xml:space="preserve">pirkimo </w:t>
      </w:r>
      <w:r w:rsidR="00444CAF" w:rsidRPr="00D23797">
        <w:rPr>
          <w:rFonts w:cstheme="minorHAnsi"/>
        </w:rPr>
        <w:t xml:space="preserve">sąlygų </w:t>
      </w:r>
      <w:r w:rsidR="00965B8E" w:rsidRPr="00D23797">
        <w:rPr>
          <w:rFonts w:cstheme="minorHAnsi"/>
        </w:rPr>
        <w:t>8</w:t>
      </w:r>
      <w:r w:rsidR="00A80EF6" w:rsidRPr="00D23797">
        <w:rPr>
          <w:rFonts w:cstheme="minorHAnsi"/>
        </w:rPr>
        <w:t xml:space="preserve"> priede</w:t>
      </w:r>
      <w:r w:rsidR="00055CE1" w:rsidRPr="00D23797">
        <w:rPr>
          <w:rFonts w:cstheme="minorHAnsi"/>
        </w:rPr>
        <w:t xml:space="preserve"> „Techninė specifikacija“</w:t>
      </w:r>
      <w:r w:rsidRPr="00D23797">
        <w:rPr>
          <w:rFonts w:cstheme="minorHAnsi"/>
        </w:rPr>
        <w:t>.</w:t>
      </w:r>
    </w:p>
    <w:p w14:paraId="225B9847" w14:textId="3A072A50" w:rsidR="0094783E" w:rsidRPr="00D23797" w:rsidRDefault="0094783E" w:rsidP="0094783E">
      <w:pPr>
        <w:pStyle w:val="Betarp"/>
        <w:spacing w:after="120"/>
        <w:ind w:left="709"/>
        <w:contextualSpacing/>
        <w:jc w:val="both"/>
        <w:rPr>
          <w:rFonts w:cstheme="minorHAnsi"/>
        </w:rPr>
      </w:pPr>
      <w:r w:rsidRPr="00D23797">
        <w:rPr>
          <w:rFonts w:cstheme="minorHAnsi"/>
        </w:rPr>
        <w:t>Perkamo objekto BVPŽ kodas – 39130000-2 (Biuro baldai).</w:t>
      </w:r>
    </w:p>
    <w:p w14:paraId="3FAF54A9" w14:textId="77777777"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1B7859CD"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3031DC86" w14:textId="64ECDC8A" w:rsidR="00004521" w:rsidRPr="00CC531C" w:rsidRDefault="00004521"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00046522" w:rsidRPr="00CC531C">
        <w:rPr>
          <w:color w:val="000000"/>
        </w:rPr>
        <w:lastRenderedPageBreak/>
        <w:t>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52D4EE77"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vadovo 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21CA68F" w14:textId="1191FA02" w:rsidR="007C1C57" w:rsidRPr="0082469A" w:rsidRDefault="000C55D6" w:rsidP="0082469A">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0A4D1BFD" w14:textId="2F3E009F" w:rsidR="00450415" w:rsidRPr="00FE4E7F" w:rsidRDefault="00212F68" w:rsidP="00FE4E7F">
      <w:pPr>
        <w:pStyle w:val="Sraopastraipa"/>
        <w:numPr>
          <w:ilvl w:val="2"/>
          <w:numId w:val="8"/>
        </w:numPr>
        <w:spacing w:after="0" w:line="240" w:lineRule="auto"/>
        <w:ind w:left="0" w:firstLine="709"/>
        <w:jc w:val="both"/>
        <w:rPr>
          <w:rFonts w:cstheme="minorHAnsi"/>
          <w:u w:val="single"/>
        </w:rPr>
      </w:pPr>
      <w:r w:rsidRPr="0082469A">
        <w:rPr>
          <w:rFonts w:cstheme="minorHAnsi"/>
        </w:rPr>
        <w:t>p</w:t>
      </w:r>
      <w:r w:rsidR="006D0EC0" w:rsidRPr="0082469A">
        <w:rPr>
          <w:rFonts w:cstheme="minorHAnsi"/>
        </w:rPr>
        <w:t>asiūlymo galiojimą užtikrinantis</w:t>
      </w:r>
      <w:r w:rsidR="0082469A">
        <w:rPr>
          <w:rFonts w:cstheme="minorHAnsi"/>
        </w:rPr>
        <w:t xml:space="preserve"> dokumentas</w:t>
      </w:r>
      <w:r w:rsidR="00EA3900">
        <w:rPr>
          <w:rFonts w:cstheme="minorHAnsi"/>
        </w:rPr>
        <w:t xml:space="preserve"> (t</w:t>
      </w:r>
      <w:r w:rsidR="00680499" w:rsidRPr="00EA3900">
        <w:rPr>
          <w:rFonts w:cstheme="minorHAnsi"/>
        </w:rPr>
        <w:t>uo atveju, jeigu tiekėjas pateikia draudimo bendrovės išduotą laidavimo draudimo raštą, kartu su šiuo raštu tiekėjas turi pateikti mokestinio pavedimo, patvirtinančio užtikrinimo apmokėjimą, kopiją.</w:t>
      </w:r>
      <w:r w:rsidR="00EA3900" w:rsidRPr="00EA3900">
        <w:rPr>
          <w:rFonts w:cstheme="minorHAnsi"/>
        </w:rPr>
        <w:t xml:space="preserve"> </w:t>
      </w:r>
      <w:r w:rsidR="00EA3900" w:rsidRPr="00EA3900">
        <w:rPr>
          <w:rFonts w:cstheme="minorHAnsi"/>
          <w:lang w:val="lv-LV"/>
        </w:rPr>
        <w:t>Mokestinio pavedimo dokumente turi būti nurodyti mokėjimo paskirtį identifikuojantys duomenys (pvz. nurodytas pasiūlymo laidavimo draudimo rašto numeris)</w:t>
      </w:r>
      <w:r w:rsidR="00EA3900">
        <w:rPr>
          <w:rFonts w:cstheme="minorHAnsi"/>
          <w:lang w:val="lv-LV"/>
        </w:rPr>
        <w:t>;</w:t>
      </w:r>
    </w:p>
    <w:p w14:paraId="4CBB3C4B" w14:textId="77777777" w:rsidR="002548B6" w:rsidRPr="002548B6" w:rsidRDefault="00450415" w:rsidP="002548B6">
      <w:pPr>
        <w:pStyle w:val="Sraopastraipa"/>
        <w:numPr>
          <w:ilvl w:val="2"/>
          <w:numId w:val="8"/>
        </w:numPr>
        <w:tabs>
          <w:tab w:val="left" w:pos="1276"/>
        </w:tabs>
        <w:spacing w:after="0" w:line="240" w:lineRule="auto"/>
        <w:ind w:left="2127" w:hanging="1431"/>
        <w:jc w:val="both"/>
        <w:rPr>
          <w:rFonts w:cstheme="minorHAnsi"/>
          <w:u w:val="single"/>
        </w:rPr>
      </w:pPr>
      <w:r w:rsidRPr="00FE4E7F">
        <w:rPr>
          <w:rFonts w:cstheme="minorHAnsi"/>
        </w:rPr>
        <w:t>techninė specifikacija, užpildyta pagal specialiųjų</w:t>
      </w:r>
      <w:r w:rsidR="00FE4E7F" w:rsidRPr="00FE4E7F">
        <w:rPr>
          <w:rFonts w:cstheme="minorHAnsi"/>
        </w:rPr>
        <w:t xml:space="preserve"> pirkimo sąlygų 8</w:t>
      </w:r>
      <w:r w:rsidRPr="00FE4E7F">
        <w:rPr>
          <w:rFonts w:cstheme="minorHAnsi"/>
        </w:rPr>
        <w:t xml:space="preserve"> priedą</w:t>
      </w:r>
      <w:r w:rsidRPr="00FE4E7F">
        <w:rPr>
          <w:rFonts w:cstheme="minorHAnsi"/>
          <w:i/>
          <w:iCs/>
        </w:rPr>
        <w:t>;</w:t>
      </w:r>
    </w:p>
    <w:p w14:paraId="32878ABA" w14:textId="77777777" w:rsidR="00CB3EA2" w:rsidRPr="00CB3EA2" w:rsidRDefault="002548B6" w:rsidP="00CB3EA2">
      <w:pPr>
        <w:pStyle w:val="Sraopastraipa"/>
        <w:numPr>
          <w:ilvl w:val="2"/>
          <w:numId w:val="8"/>
        </w:numPr>
        <w:tabs>
          <w:tab w:val="left" w:pos="1276"/>
        </w:tabs>
        <w:spacing w:after="0" w:line="240" w:lineRule="auto"/>
        <w:ind w:left="0" w:firstLine="696"/>
        <w:jc w:val="both"/>
        <w:rPr>
          <w:rFonts w:cstheme="minorHAnsi"/>
          <w:u w:val="single"/>
        </w:rPr>
      </w:pPr>
      <w:r w:rsidRPr="0049722D">
        <w:rPr>
          <w:rFonts w:cstheme="minorHAnsi"/>
          <w:b/>
        </w:rPr>
        <w:t xml:space="preserve">jei tiekėjas, </w:t>
      </w:r>
      <w:r w:rsidRPr="0049722D">
        <w:rPr>
          <w:rFonts w:cstheme="minorHAnsi"/>
        </w:rPr>
        <w:t xml:space="preserve">siekdamas gauti papildomus kokybės balus, </w:t>
      </w:r>
      <w:r w:rsidRPr="0049722D">
        <w:rPr>
          <w:rFonts w:cstheme="minorHAnsi"/>
          <w:b/>
        </w:rPr>
        <w:t>siūlo papildomą, t. y. viršijantį prekėms reikalaujamą privalomą 2 metų garantinį terminą</w:t>
      </w:r>
      <w:r w:rsidR="00D51B66" w:rsidRPr="0049722D">
        <w:rPr>
          <w:rFonts w:cstheme="minorHAnsi"/>
          <w:b/>
        </w:rPr>
        <w:t>, jis privalo</w:t>
      </w:r>
      <w:r w:rsidRPr="0049722D">
        <w:rPr>
          <w:rFonts w:cstheme="minorHAnsi"/>
          <w:b/>
        </w:rPr>
        <w:t xml:space="preserve"> užpild</w:t>
      </w:r>
      <w:r w:rsidR="00D51B66" w:rsidRPr="0049722D">
        <w:rPr>
          <w:rFonts w:cstheme="minorHAnsi"/>
          <w:b/>
        </w:rPr>
        <w:t>yti</w:t>
      </w:r>
      <w:r w:rsidRPr="0049722D">
        <w:rPr>
          <w:rFonts w:cstheme="minorHAnsi"/>
          <w:b/>
        </w:rPr>
        <w:t xml:space="preserve"> pirkimo sąlygų 8 priedo „Techninė specifikacija“ 4 punkto  lentelės 3 stulpelį jame</w:t>
      </w:r>
      <w:r w:rsidRPr="00D5226C">
        <w:rPr>
          <w:rFonts w:cstheme="minorHAnsi"/>
          <w:b/>
        </w:rPr>
        <w:t xml:space="preserve"> </w:t>
      </w:r>
      <w:r w:rsidRPr="0049722D">
        <w:rPr>
          <w:rFonts w:cstheme="minorHAnsi"/>
          <w:b/>
        </w:rPr>
        <w:t xml:space="preserve">nurodydamas konkrečią </w:t>
      </w:r>
      <w:r w:rsidR="00D51B66" w:rsidRPr="0049722D">
        <w:rPr>
          <w:rFonts w:cstheme="minorHAnsi"/>
          <w:b/>
        </w:rPr>
        <w:t xml:space="preserve">siūlomo papildomo garantinio termino </w:t>
      </w:r>
      <w:r w:rsidRPr="0049722D">
        <w:rPr>
          <w:rFonts w:cstheme="minorHAnsi"/>
          <w:b/>
        </w:rPr>
        <w:t xml:space="preserve">reikšmę, </w:t>
      </w:r>
      <w:r w:rsidR="00D51B66" w:rsidRPr="0049722D">
        <w:rPr>
          <w:rFonts w:cstheme="minorHAnsi"/>
          <w:b/>
        </w:rPr>
        <w:t xml:space="preserve">ir </w:t>
      </w:r>
      <w:r w:rsidRPr="0049722D">
        <w:rPr>
          <w:rFonts w:cstheme="minorHAnsi"/>
          <w:b/>
        </w:rPr>
        <w:t xml:space="preserve">kartu su pasiūlymu pateikti gamintojo (-ų) ar tiekėjo išduotą suteikiamą papildomą garantinį terminą patvirtinančius dokumentus. </w:t>
      </w:r>
      <w:r w:rsidRPr="0049722D">
        <w:rPr>
          <w:rFonts w:cstheme="minorHAnsi"/>
        </w:rPr>
        <w:t>Jei papildomas garantinis terminas suteikiamas ne gamintojo (-ų), o tiekėjo,</w:t>
      </w:r>
      <w:r w:rsidRPr="0049722D">
        <w:rPr>
          <w:rFonts w:cstheme="minorHAnsi"/>
          <w:b/>
        </w:rPr>
        <w:t xml:space="preserve"> kartu su pasiūlymu pateikiamas</w:t>
      </w:r>
      <w:r w:rsidRPr="0049722D">
        <w:rPr>
          <w:rFonts w:cstheme="minorHAnsi"/>
        </w:rPr>
        <w:t xml:space="preserve"> tiekėjo </w:t>
      </w:r>
      <w:r w:rsidRPr="0049722D">
        <w:rPr>
          <w:rFonts w:cstheme="minorHAnsi"/>
          <w:b/>
        </w:rPr>
        <w:t>patvirtinimas / užtikrinimas,</w:t>
      </w:r>
      <w:r w:rsidRPr="0049722D">
        <w:rPr>
          <w:rFonts w:cstheme="minorHAnsi"/>
        </w:rPr>
        <w:t xml:space="preserve">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68E9C961" w14:textId="4835E9DF" w:rsidR="00CB3EA2" w:rsidRPr="00CB3EA2" w:rsidRDefault="00CB3EA2" w:rsidP="00CB3EA2">
      <w:pPr>
        <w:tabs>
          <w:tab w:val="left" w:pos="1276"/>
        </w:tabs>
        <w:spacing w:after="0" w:line="240" w:lineRule="auto"/>
        <w:ind w:firstLine="709"/>
        <w:jc w:val="both"/>
        <w:rPr>
          <w:rFonts w:cstheme="minorHAnsi"/>
          <w:iCs/>
          <w:u w:val="single"/>
        </w:rPr>
      </w:pPr>
      <w:r w:rsidRPr="00CB3EA2">
        <w:rPr>
          <w:rFonts w:cstheme="minorHAnsi"/>
          <w:b/>
          <w:bCs/>
          <w:iCs/>
        </w:rPr>
        <w:lastRenderedPageBreak/>
        <w:t>Pastaba:</w:t>
      </w:r>
      <w:r w:rsidRPr="00CB3EA2">
        <w:rPr>
          <w:rFonts w:cstheme="minorHAnsi"/>
          <w:iCs/>
        </w:rPr>
        <w:t xml:space="preserve"> kadangi tiekėjo siūlomas prekių papildomas garantinis terminas yra kokybės kriterijus (vienas iš ekonominio naudingumo vertinimo kriterijų), techninės specifikacijos 4 punkte nurodytų tiekėjui pateikti dokumentų tikslinimas (naujos informacijos pateikimas) nėra galimas. Ekonominio naudingumo kriterijaus vertinimas bus atliekamas pagal tiekėjo pasiūlyme pateiktą informaciją ir ją patvirtinančius dokumentus.</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58064F6E"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Pr="002548B6">
        <w:rPr>
          <w:rFonts w:cstheme="minorHAnsi"/>
          <w:b/>
          <w:shd w:val="clear" w:color="auto" w:fill="D9E2F3" w:themeFill="accent1" w:themeFillTint="33"/>
        </w:rPr>
        <w:t>90 024,00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2134B95" w14:textId="154CD4B4" w:rsidR="00680499" w:rsidRDefault="00655F17" w:rsidP="00680499">
      <w:pPr>
        <w:pStyle w:val="Sraopastraipa"/>
        <w:spacing w:after="0" w:line="240" w:lineRule="auto"/>
        <w:ind w:left="0" w:firstLine="567"/>
        <w:jc w:val="both"/>
      </w:pPr>
      <w:r>
        <w:t xml:space="preserve">7.1.  </w:t>
      </w:r>
      <w:r w:rsidR="009F474E" w:rsidRPr="127DD6E8">
        <w:t>Tiekėjas privalo užtikrinti savo pasiūlymo galiojimą ne mažesne kaip</w:t>
      </w:r>
      <w:r w:rsidR="00680499">
        <w:t xml:space="preserve"> </w:t>
      </w:r>
      <w:r w:rsidR="00680499" w:rsidRPr="00680499">
        <w:rPr>
          <w:b/>
        </w:rPr>
        <w:t>2 200 E</w:t>
      </w:r>
      <w:r w:rsidR="00680499">
        <w:rPr>
          <w:b/>
        </w:rPr>
        <w:t>ur</w:t>
      </w:r>
      <w:r w:rsidR="009F474E" w:rsidRPr="127DD6E8">
        <w:rPr>
          <w:rFonts w:eastAsia="Calibri"/>
          <w:i/>
          <w:iCs/>
          <w:color w:val="0070C0"/>
        </w:rPr>
        <w:t xml:space="preserve"> </w:t>
      </w:r>
      <w:r w:rsidR="004E13EA" w:rsidRPr="127DD6E8">
        <w:t>vienu iš šių būdų:</w:t>
      </w:r>
      <w:r w:rsidR="00680499">
        <w:t xml:space="preserve"> pateikiamas pasiūlymo galiojimo užtikrinimas, išduotas banko, kredito unijos ar kito, turinčio teisę teikti šias paslaugas garantuotojo (toliau – garantas), draudimo bendrovės (toliau – laiduotojas). Dokumentas teikiamas elekt</w:t>
      </w:r>
      <w:r w:rsidR="006E256F">
        <w:t xml:space="preserve">roniniu būdu CVP IS priemonėmis. </w:t>
      </w:r>
      <w:r w:rsidR="006E256F" w:rsidRPr="006E256F">
        <w:rPr>
          <w:b/>
          <w:u w:val="single"/>
        </w:rPr>
        <w:t>Pasiūlymo galiojimo užtikrinimo dokumentas</w:t>
      </w:r>
      <w:r w:rsidR="00680499" w:rsidRPr="006E256F">
        <w:rPr>
          <w:b/>
          <w:u w:val="single"/>
        </w:rPr>
        <w:t xml:space="preserve"> turi būti pasirašytas pasiūlymo galiojimo užtikrinimą išdavusio garanto (laiduotojo) elektroniniu parašu.</w:t>
      </w:r>
      <w:r w:rsidR="00680499">
        <w:t xml:space="preserve"> </w:t>
      </w:r>
    </w:p>
    <w:p w14:paraId="361BCB93" w14:textId="1E55B3A4" w:rsidR="00B25D69" w:rsidRPr="00B25D69" w:rsidRDefault="00680499" w:rsidP="00B25D69">
      <w:pPr>
        <w:pStyle w:val="Sraopastraipa"/>
        <w:spacing w:after="0" w:line="240" w:lineRule="auto"/>
        <w:ind w:left="0" w:firstLine="567"/>
        <w:jc w:val="both"/>
        <w:rPr>
          <w:b/>
        </w:rPr>
      </w:pPr>
      <w:r>
        <w:t xml:space="preserve">Tuo atveju, jeigu tiekėjas pateikia draudimo bendrovės išduotą laidavimo draudimo raštą, kartu su šiuo raštu tiekėjas turi pateikti mokestinio pavedimo, patvirtinančio užtikrinimo apmokėjimą, kopiją. </w:t>
      </w:r>
      <w:r w:rsidR="00B25D69" w:rsidRPr="00B25D69">
        <w:rPr>
          <w:lang w:val="lv-LV"/>
        </w:rPr>
        <w:t>Mokestinio pavedimo dokumente turi būti nurodyti mokėjimo paskirtį identifikuojantys duomenys (pvz. nurodytas pasiūlymo laidavimo draudimo rašto numeris).</w:t>
      </w:r>
    </w:p>
    <w:p w14:paraId="7D17D7F0" w14:textId="05FD495A" w:rsidR="00680499" w:rsidRDefault="00B25D69" w:rsidP="00B25D69">
      <w:pPr>
        <w:pStyle w:val="Sraopastraipa"/>
        <w:shd w:val="clear" w:color="auto" w:fill="D9E2F3" w:themeFill="accent1" w:themeFillTint="33"/>
        <w:spacing w:after="0" w:line="240" w:lineRule="auto"/>
        <w:ind w:left="0" w:firstLine="567"/>
        <w:jc w:val="both"/>
      </w:pPr>
      <w:r>
        <w:t xml:space="preserve">Jeigu </w:t>
      </w:r>
      <w:r w:rsidR="00680499">
        <w:t xml:space="preserve">teikiamas draudimo bendrovės išduotas dokumentas, jame turi būti nurodyta ši sąlyga: </w:t>
      </w:r>
      <w:r w:rsidR="00680499" w:rsidRPr="006E256F">
        <w:rPr>
          <w:b/>
        </w:rPr>
        <w:t>esant prieštaravimams tarp šio Rašto teksto ir draudimo bendrovės taisyklių nuostatų, pirmumo teisė bus teikiama šio Rašto tekstui.</w:t>
      </w:r>
    </w:p>
    <w:p w14:paraId="570D2957" w14:textId="7FE73B19" w:rsidR="00B25D69" w:rsidRDefault="00680499" w:rsidP="00B25D69">
      <w:pPr>
        <w:pStyle w:val="Sraopastraipa"/>
        <w:spacing w:after="0" w:line="240" w:lineRule="auto"/>
        <w:ind w:left="0" w:firstLine="567"/>
        <w:jc w:val="both"/>
      </w:pPr>
      <w:r>
        <w:t>Pasiūlymo galiojimo užtikrinimas turi galioti tiek, kiek g</w:t>
      </w:r>
      <w:r w:rsidR="00B25D69">
        <w:t xml:space="preserve">alioja pasiūlymas, tai yra </w:t>
      </w:r>
      <w:r w:rsidR="00B25D69" w:rsidRPr="00B25D69">
        <w:rPr>
          <w:bCs/>
          <w:iCs/>
        </w:rPr>
        <w:t xml:space="preserve">ne trumpiau kaip </w:t>
      </w:r>
      <w:r w:rsidR="00B25D69" w:rsidRPr="00B25D69">
        <w:rPr>
          <w:bCs/>
          <w:iCs/>
          <w:u w:val="single"/>
        </w:rPr>
        <w:t>4 mėnesius</w:t>
      </w:r>
      <w:r w:rsidR="00B25D69" w:rsidRPr="00B25D69">
        <w:rPr>
          <w:bCs/>
          <w:iCs/>
        </w:rPr>
        <w:t xml:space="preserve"> nuo pasiūlymų pateikimo galutinio termino pabaigos.</w:t>
      </w:r>
    </w:p>
    <w:p w14:paraId="506D97A9" w14:textId="49BE153E" w:rsidR="00D96A3A" w:rsidRPr="00680499" w:rsidRDefault="00680499" w:rsidP="00680499">
      <w:pPr>
        <w:pStyle w:val="Sraopastraipa"/>
        <w:spacing w:after="0" w:line="240" w:lineRule="auto"/>
        <w:ind w:left="0" w:firstLine="567"/>
        <w:jc w:val="both"/>
      </w:pPr>
      <w:r w:rsidRPr="00662A1D">
        <w:rPr>
          <w:u w:val="single"/>
        </w:rPr>
        <w:t>Pasiūlymo galiojimo užtikrinimas turi atitikti esmines sąlygas (tokias kaip pirkimo pavadinimas, galiojimo data, suma, 7.2 punkte nurodytos sąlygos)</w:t>
      </w:r>
      <w:r>
        <w:t>.</w:t>
      </w:r>
    </w:p>
    <w:p w14:paraId="2B1BFBE6" w14:textId="3FD98D56" w:rsidR="00000B56" w:rsidRPr="00CE4FFA" w:rsidRDefault="00000B56" w:rsidP="0097765E">
      <w:pPr>
        <w:pStyle w:val="Sraopastraipa"/>
        <w:numPr>
          <w:ilvl w:val="1"/>
          <w:numId w:val="9"/>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w:t>
      </w:r>
      <w:r w:rsidR="00662A1D">
        <w:rPr>
          <w:color w:val="000000" w:themeColor="text1"/>
        </w:rPr>
        <w:t>mo esant bent vienai šių sąlygų:</w:t>
      </w:r>
    </w:p>
    <w:p w14:paraId="3D267A45" w14:textId="77777777" w:rsidR="0087716D" w:rsidRDefault="00482647" w:rsidP="0087716D">
      <w:pPr>
        <w:pStyle w:val="Sraopastraipa"/>
        <w:numPr>
          <w:ilvl w:val="2"/>
          <w:numId w:val="9"/>
        </w:numPr>
        <w:spacing w:after="0" w:line="240" w:lineRule="auto"/>
        <w:ind w:left="0" w:firstLine="567"/>
        <w:jc w:val="both"/>
        <w:rPr>
          <w:rFonts w:cstheme="minorHAnsi"/>
        </w:rPr>
      </w:pPr>
      <w:r w:rsidRPr="0087716D">
        <w:rPr>
          <w:rFonts w:cstheme="minorHAnsi"/>
        </w:rPr>
        <w:t>P</w:t>
      </w:r>
      <w:r w:rsidR="005B0449" w:rsidRPr="0087716D">
        <w:rPr>
          <w:rFonts w:cstheme="minorHAnsi"/>
        </w:rPr>
        <w:t xml:space="preserve">asiūlymo galiojimo laikotarpiu tiekėjas atsisako savo </w:t>
      </w:r>
      <w:r w:rsidR="00183BC8" w:rsidRPr="0087716D">
        <w:rPr>
          <w:rFonts w:cstheme="minorHAnsi"/>
        </w:rPr>
        <w:t>p</w:t>
      </w:r>
      <w:r w:rsidR="005B0449" w:rsidRPr="0087716D">
        <w:rPr>
          <w:rFonts w:cstheme="minorHAnsi"/>
        </w:rPr>
        <w:t>asiūlymo arba jo dalies (</w:t>
      </w:r>
      <w:r w:rsidR="00183BC8" w:rsidRPr="0087716D">
        <w:rPr>
          <w:rFonts w:cstheme="minorHAnsi"/>
        </w:rPr>
        <w:t>p</w:t>
      </w:r>
      <w:r w:rsidR="005B0449" w:rsidRPr="0087716D">
        <w:rPr>
          <w:rFonts w:cstheme="minorHAnsi"/>
        </w:rPr>
        <w:t xml:space="preserve">asiūlyme nurodyto pirkimo objekto, jo kiekio (apimties), siūlomų kainų, tiekimo ar mokėjimo terminų, kitų </w:t>
      </w:r>
      <w:r w:rsidR="00183BC8" w:rsidRPr="0087716D">
        <w:rPr>
          <w:rFonts w:cstheme="minorHAnsi"/>
        </w:rPr>
        <w:t>p</w:t>
      </w:r>
      <w:r w:rsidR="005B0449" w:rsidRPr="0087716D">
        <w:rPr>
          <w:rFonts w:cstheme="minorHAnsi"/>
        </w:rPr>
        <w:t>asiūlyme nurodytų sąlygų);</w:t>
      </w:r>
    </w:p>
    <w:p w14:paraId="5C616207" w14:textId="18C26C39" w:rsidR="0087716D" w:rsidRPr="0087716D" w:rsidRDefault="0087716D" w:rsidP="0087716D">
      <w:pPr>
        <w:pStyle w:val="Sraopastraipa"/>
        <w:numPr>
          <w:ilvl w:val="2"/>
          <w:numId w:val="9"/>
        </w:numPr>
        <w:spacing w:after="0" w:line="240" w:lineRule="auto"/>
        <w:ind w:left="0" w:firstLine="567"/>
        <w:jc w:val="both"/>
        <w:rPr>
          <w:rFonts w:cstheme="minorHAnsi"/>
        </w:rPr>
      </w:pPr>
      <w:r>
        <w:rPr>
          <w:rFonts w:cstheme="minorHAnsi"/>
        </w:rPr>
        <w:t>D</w:t>
      </w:r>
      <w:r w:rsidRPr="0087716D">
        <w:rPr>
          <w:rFonts w:cstheme="minorHAnsi"/>
        </w:rPr>
        <w:t xml:space="preserve">alyvis iki </w:t>
      </w:r>
      <w:r>
        <w:rPr>
          <w:rFonts w:cstheme="minorHAnsi"/>
        </w:rPr>
        <w:t>p</w:t>
      </w:r>
      <w:r w:rsidRPr="0087716D">
        <w:rPr>
          <w:rFonts w:cstheme="minorHAnsi"/>
        </w:rPr>
        <w:t>erkančiosios organizacijos nurodyto termino pabaigos nepateikia prašomos informacijos dėl pateikto pasiūlymo patikslinimo, papildymo arba paaiškinimo, neįprastai mažos kainos pagrindimo ar aritmetinių klaidų ištaisymo, nepateikia praš</w:t>
      </w:r>
      <w:r>
        <w:rPr>
          <w:rFonts w:cstheme="minorHAnsi"/>
        </w:rPr>
        <w:t xml:space="preserve">omų pašalinimo pagrindų nebuvimą </w:t>
      </w:r>
      <w:r w:rsidRPr="0087716D">
        <w:rPr>
          <w:rFonts w:cstheme="minorHAnsi"/>
        </w:rPr>
        <w:t>pagrindžiančių dokumentų;</w:t>
      </w:r>
    </w:p>
    <w:p w14:paraId="058F8218" w14:textId="2926BE2E" w:rsidR="0087716D" w:rsidRPr="0087716D" w:rsidRDefault="003F4245" w:rsidP="0087716D">
      <w:pPr>
        <w:tabs>
          <w:tab w:val="left" w:pos="1418"/>
          <w:tab w:val="left" w:pos="1701"/>
        </w:tabs>
        <w:spacing w:after="0" w:line="240" w:lineRule="auto"/>
        <w:ind w:firstLine="567"/>
        <w:jc w:val="both"/>
        <w:rPr>
          <w:rFonts w:cstheme="minorHAnsi"/>
        </w:rPr>
      </w:pPr>
      <w:r w:rsidRPr="0087716D">
        <w:rPr>
          <w:rFonts w:cstheme="minorHAnsi"/>
        </w:rPr>
        <w:t>7.2.3.</w:t>
      </w:r>
      <w:r w:rsidR="009774CC" w:rsidRPr="0087716D">
        <w:rPr>
          <w:rFonts w:cstheme="minorHAnsi"/>
        </w:rPr>
        <w:t xml:space="preserve">    </w:t>
      </w:r>
      <w:r w:rsidR="0087716D" w:rsidRPr="0087716D">
        <w:rPr>
          <w:rFonts w:cstheme="minorHAnsi"/>
        </w:rPr>
        <w:t>Jeigu, p</w:t>
      </w:r>
      <w:r w:rsidR="0087716D">
        <w:rPr>
          <w:rFonts w:cstheme="minorHAnsi"/>
        </w:rPr>
        <w:t>asiūlymo galiojimo laikotarpiu p</w:t>
      </w:r>
      <w:r w:rsidR="0087716D" w:rsidRPr="0087716D">
        <w:rPr>
          <w:rFonts w:cstheme="minorHAnsi"/>
        </w:rPr>
        <w:t>erkančiajai</w:t>
      </w:r>
      <w:r w:rsidR="0087716D">
        <w:rPr>
          <w:rFonts w:cstheme="minorHAnsi"/>
        </w:rPr>
        <w:t xml:space="preserve"> organizacijai skyrus s</w:t>
      </w:r>
      <w:r w:rsidR="0087716D" w:rsidRPr="0087716D">
        <w:rPr>
          <w:rFonts w:cstheme="minorHAnsi"/>
        </w:rPr>
        <w:t>utartį, Dalyvis:</w:t>
      </w:r>
    </w:p>
    <w:p w14:paraId="6D7E8D76" w14:textId="77777777" w:rsidR="0087716D" w:rsidRPr="0087716D" w:rsidRDefault="0087716D" w:rsidP="0087716D">
      <w:pPr>
        <w:tabs>
          <w:tab w:val="left" w:pos="1418"/>
          <w:tab w:val="left" w:pos="1701"/>
        </w:tabs>
        <w:spacing w:after="0" w:line="240" w:lineRule="auto"/>
        <w:ind w:firstLine="567"/>
        <w:jc w:val="both"/>
        <w:rPr>
          <w:rFonts w:cstheme="minorHAnsi"/>
        </w:rPr>
      </w:pPr>
      <w:r w:rsidRPr="0087716D">
        <w:rPr>
          <w:rFonts w:cstheme="minorHAnsi"/>
        </w:rPr>
        <w:t>a) atsisako pasirašyti sutartį,</w:t>
      </w:r>
    </w:p>
    <w:p w14:paraId="628E926F" w14:textId="0FA1A371" w:rsidR="00D23CC8" w:rsidRPr="0087716D" w:rsidRDefault="0087716D" w:rsidP="0087716D">
      <w:pPr>
        <w:tabs>
          <w:tab w:val="left" w:pos="1418"/>
          <w:tab w:val="left" w:pos="1701"/>
        </w:tabs>
        <w:spacing w:after="0" w:line="240" w:lineRule="auto"/>
        <w:ind w:firstLine="567"/>
        <w:jc w:val="both"/>
        <w:rPr>
          <w:rFonts w:cstheme="minorHAnsi"/>
        </w:rPr>
      </w:pPr>
      <w:r>
        <w:rPr>
          <w:rFonts w:cstheme="minorHAnsi"/>
        </w:rPr>
        <w:t>b) atsisako pateikti s</w:t>
      </w:r>
      <w:r w:rsidRPr="0087716D">
        <w:rPr>
          <w:rFonts w:cstheme="minorHAnsi"/>
        </w:rPr>
        <w:t>utarties įvykdymo užtikrinimo garantiją;</w:t>
      </w:r>
    </w:p>
    <w:p w14:paraId="6B9B6F75" w14:textId="2CB794D6" w:rsidR="00000B56" w:rsidRPr="007E7231" w:rsidRDefault="00000B56" w:rsidP="0097765E">
      <w:pPr>
        <w:pStyle w:val="Sraopastraipa"/>
        <w:numPr>
          <w:ilvl w:val="1"/>
          <w:numId w:val="9"/>
        </w:numPr>
        <w:spacing w:after="120" w:line="20" w:lineRule="atLeast"/>
        <w:ind w:left="0" w:firstLine="567"/>
        <w:jc w:val="both"/>
      </w:pPr>
      <w:r w:rsidRPr="0087716D">
        <w:lastRenderedPageBreak/>
        <w:t xml:space="preserve">Prieš pateikdamas užtikrinimą patvirtinantį dokumentą, </w:t>
      </w:r>
      <w:r w:rsidR="00142759" w:rsidRPr="0087716D">
        <w:t>d</w:t>
      </w:r>
      <w:r w:rsidRPr="0087716D">
        <w:t xml:space="preserve">alyvis </w:t>
      </w:r>
      <w:r w:rsidRPr="4592400E">
        <w:t xml:space="preserve">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6448B8">
        <w:t>sąlygų</w:t>
      </w:r>
      <w:r w:rsidR="006448B8" w:rsidRPr="00E0079F">
        <w:t xml:space="preserve"> </w:t>
      </w:r>
      <w:r w:rsidR="00E0079F" w:rsidRPr="00E0079F">
        <w:t>1</w:t>
      </w:r>
      <w:r w:rsidRPr="00E0079F">
        <w:t xml:space="preserve"> </w:t>
      </w:r>
      <w:r w:rsidR="00DD37E7" w:rsidRPr="008618B9">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97765E">
      <w:pPr>
        <w:pStyle w:val="Sraopastraipa"/>
        <w:numPr>
          <w:ilvl w:val="1"/>
          <w:numId w:val="9"/>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1F93ED76" w:rsidR="00000B56" w:rsidRPr="007E7231" w:rsidRDefault="00000B56" w:rsidP="0097765E">
      <w:pPr>
        <w:pStyle w:val="Sraopastraipa"/>
        <w:numPr>
          <w:ilvl w:val="1"/>
          <w:numId w:val="9"/>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00DB5157">
        <w:rPr>
          <w:rFonts w:cstheme="minorHAnsi"/>
          <w:color w:val="000000"/>
          <w:shd w:val="clear" w:color="auto" w:fill="FFFFFF"/>
        </w:rPr>
        <w:t xml:space="preserve">1 </w:t>
      </w:r>
      <w:r w:rsidRPr="007E7231">
        <w:rPr>
          <w:rFonts w:cstheme="minorHAnsi"/>
          <w:color w:val="000000"/>
          <w:shd w:val="clear" w:color="auto" w:fill="FFFFFF"/>
        </w:rPr>
        <w:t xml:space="preserve">priede </w:t>
      </w:r>
      <w:r w:rsidRPr="007E7231">
        <w:rPr>
          <w:rFonts w:cstheme="minorHAnsi"/>
          <w:color w:val="00B050"/>
          <w:shd w:val="clear" w:color="auto" w:fill="FFFFFF"/>
        </w:rPr>
        <w:t xml:space="preserve"> </w:t>
      </w:r>
      <w:r w:rsidRPr="007E7231">
        <w:rPr>
          <w:rFonts w:cstheme="minorHAnsi"/>
        </w:rPr>
        <w:t xml:space="preserve">nustatytą terminą </w:t>
      </w:r>
      <w:r w:rsidRPr="007E7231">
        <w:rPr>
          <w:rFonts w:cstheme="minorHAnsi"/>
          <w:color w:val="000000" w:themeColor="text1"/>
        </w:rPr>
        <w:t>įvykus bent vienai iš šių sąlygų:</w:t>
      </w:r>
    </w:p>
    <w:p w14:paraId="1265D7C0" w14:textId="20883323" w:rsidR="00000B56" w:rsidRPr="007E7231" w:rsidRDefault="00000B56" w:rsidP="0097765E">
      <w:pPr>
        <w:pStyle w:val="Sraopastraipa"/>
        <w:numPr>
          <w:ilvl w:val="2"/>
          <w:numId w:val="9"/>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97765E">
      <w:pPr>
        <w:pStyle w:val="Sraopastraipa"/>
        <w:numPr>
          <w:ilvl w:val="2"/>
          <w:numId w:val="9"/>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97765E">
      <w:pPr>
        <w:pStyle w:val="Sraopastraipa"/>
        <w:numPr>
          <w:ilvl w:val="2"/>
          <w:numId w:val="9"/>
        </w:numPr>
        <w:spacing w:after="120" w:line="20" w:lineRule="atLeast"/>
        <w:ind w:left="1276" w:hanging="709"/>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56FC977D" w14:textId="6DAAE6FF" w:rsidR="00040C0F" w:rsidRPr="00392604" w:rsidRDefault="00040C0F" w:rsidP="00392604">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102136D3" w14:textId="5329C204" w:rsidR="00D734C6" w:rsidRPr="00914C1C" w:rsidRDefault="00D734C6" w:rsidP="00914C1C">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3E5B563C" w:rsidR="001A25FD" w:rsidRPr="00914C1C"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914C1C">
        <w:rPr>
          <w:rStyle w:val="cf01"/>
          <w:rFonts w:asciiTheme="minorHAnsi" w:hAnsiTheme="minorHAnsi" w:cstheme="minorHAnsi"/>
          <w:sz w:val="21"/>
          <w:szCs w:val="21"/>
        </w:rPr>
        <w:t xml:space="preserve">: </w:t>
      </w:r>
      <w:r w:rsidR="00914C1C" w:rsidRPr="00914C1C">
        <w:rPr>
          <w:rStyle w:val="cf01"/>
          <w:rFonts w:asciiTheme="minorHAnsi" w:hAnsiTheme="minorHAnsi" w:cstheme="minorHAnsi"/>
          <w:sz w:val="21"/>
          <w:szCs w:val="21"/>
        </w:rPr>
        <w:t>pasiūlymas (2 priedas), techninė specifikacija (8 priedas).</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78EFEFC3" w14:textId="449AEC69"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 xml:space="preserve"> priede „Sutarties</w:t>
      </w:r>
      <w:r w:rsidR="00D86901" w:rsidRPr="00212657">
        <w:t xml:space="preserve"> projektas“</w:t>
      </w:r>
      <w:r w:rsidR="004B2DE4" w:rsidRPr="00212657">
        <w:t>.</w:t>
      </w:r>
    </w:p>
    <w:p w14:paraId="40E1CCDE" w14:textId="00AE67D2" w:rsidR="00974582" w:rsidRPr="00040DAA" w:rsidRDefault="00147634" w:rsidP="00147634">
      <w:pPr>
        <w:pStyle w:val="Sraopastraipa"/>
        <w:numPr>
          <w:ilvl w:val="1"/>
          <w:numId w:val="14"/>
        </w:numPr>
        <w:spacing w:after="0" w:line="240" w:lineRule="auto"/>
        <w:ind w:left="0" w:firstLine="567"/>
        <w:jc w:val="both"/>
        <w:rPr>
          <w:rFonts w:cstheme="minorHAnsi"/>
        </w:rPr>
      </w:pPr>
      <w:r w:rsidRPr="00147634">
        <w:rPr>
          <w:rFonts w:cstheme="minorHAnsi"/>
        </w:rPr>
        <w:t>Sutartis laikoma sudaryta, kai (pirma) ją pasirašo abi sutarties šalys, ir (antra) pateikiamas sutarties įvykdymo užtikrinimas</w:t>
      </w:r>
      <w:r w:rsidRPr="00974582">
        <w:rPr>
          <w:rFonts w:cstheme="minorHAnsi"/>
        </w:rPr>
        <w:t xml:space="preserve">. </w:t>
      </w:r>
      <w:r w:rsidR="00974582" w:rsidRPr="00974582">
        <w:rPr>
          <w:rFonts w:ascii="Calibri" w:eastAsia="Times New Roman" w:hAnsi="Calibri" w:cs="Calibri"/>
          <w:color w:val="000000"/>
          <w:kern w:val="2"/>
          <w:shd w:val="clear" w:color="auto" w:fill="FFFFFF"/>
          <w:lang w:eastAsia="en-US"/>
        </w:rPr>
        <w:t xml:space="preserve">Tiekėjas ne vėliau kaip per </w:t>
      </w:r>
      <w:r w:rsidR="00974582">
        <w:rPr>
          <w:rFonts w:ascii="Calibri" w:eastAsia="Times New Roman" w:hAnsi="Calibri" w:cs="Calibri"/>
          <w:kern w:val="2"/>
          <w:shd w:val="clear" w:color="auto" w:fill="FFFFFF"/>
          <w:lang w:eastAsia="en-US"/>
        </w:rPr>
        <w:t>10</w:t>
      </w:r>
      <w:r w:rsidR="00974582" w:rsidRPr="00974582">
        <w:rPr>
          <w:rFonts w:ascii="Calibri" w:eastAsia="Times New Roman" w:hAnsi="Calibri" w:cs="Calibri"/>
          <w:kern w:val="2"/>
          <w:shd w:val="clear" w:color="auto" w:fill="FFFFFF"/>
          <w:lang w:eastAsia="en-US"/>
        </w:rPr>
        <w:t xml:space="preserve"> darbo dienų </w:t>
      </w:r>
      <w:r w:rsidR="00974582">
        <w:rPr>
          <w:rFonts w:ascii="Calibri" w:eastAsia="Times New Roman" w:hAnsi="Calibri" w:cs="Calibri"/>
          <w:color w:val="000000"/>
          <w:kern w:val="2"/>
          <w:shd w:val="clear" w:color="auto" w:fill="FFFFFF"/>
          <w:lang w:eastAsia="en-US"/>
        </w:rPr>
        <w:t>nuo s</w:t>
      </w:r>
      <w:r w:rsidR="00974582" w:rsidRPr="00974582">
        <w:rPr>
          <w:rFonts w:ascii="Calibri" w:eastAsia="Times New Roman" w:hAnsi="Calibri" w:cs="Calibri"/>
          <w:color w:val="000000"/>
          <w:kern w:val="2"/>
          <w:shd w:val="clear" w:color="auto" w:fill="FFFFFF"/>
          <w:lang w:eastAsia="en-US"/>
        </w:rPr>
        <w:t xml:space="preserve">utarties pasirašymo dienos turi pateikti Pirkėjui </w:t>
      </w:r>
      <w:r w:rsidR="00974582" w:rsidRPr="00040DAA">
        <w:rPr>
          <w:rFonts w:ascii="Calibri" w:eastAsia="Times New Roman" w:hAnsi="Calibri" w:cs="Calibri"/>
          <w:kern w:val="2"/>
          <w:shd w:val="clear" w:color="auto" w:fill="FFFFFF"/>
          <w:lang w:eastAsia="en-US"/>
        </w:rPr>
        <w:t>3 500 Eur pirmo pareikalavimo banko garantiją arba draudimo bendrovės laidavimo draudimo raštą</w:t>
      </w:r>
      <w:r w:rsidR="00974582" w:rsidRPr="00040DAA">
        <w:rPr>
          <w:rFonts w:ascii="Calibri" w:eastAsia="Times New Roman" w:hAnsi="Calibri" w:cs="Calibri"/>
          <w:color w:val="000000"/>
          <w:kern w:val="2"/>
          <w:shd w:val="clear" w:color="auto" w:fill="FFFFFF"/>
          <w:lang w:eastAsia="en-US"/>
        </w:rPr>
        <w:t>, atitinkančius Bendrųjų sąlygų 10 skyriaus reikalavimus. Esant poreikiui, gavus tiekėjo prašymą, šis terminas gali būti pratęstas šalių suderintam terminui.</w:t>
      </w:r>
    </w:p>
    <w:p w14:paraId="0B639945" w14:textId="3E89A092"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A44F0F" w:rsidRPr="00040DAA">
        <w:rPr>
          <w:rFonts w:cstheme="minorHAnsi"/>
        </w:rPr>
        <w:t>5</w:t>
      </w:r>
      <w:r w:rsidRPr="00040DAA">
        <w:rPr>
          <w:rFonts w:cstheme="minorHAnsi"/>
        </w:rPr>
        <w:t xml:space="preserve"> mėnesiai.</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040DAA">
        <w:rPr>
          <w:rFonts w:asciiTheme="minorHAnsi" w:hAnsiTheme="minorHAnsi" w:cstheme="minorHAnsi"/>
        </w:rPr>
        <w:lastRenderedPageBreak/>
        <w:t>Kitos sąlygos</w:t>
      </w:r>
      <w:bookmarkEnd w:id="40"/>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77836CE" w:rsidR="00774AA5" w:rsidRPr="00F0499F" w:rsidRDefault="00992918" w:rsidP="0003169B">
            <w:pPr>
              <w:spacing w:after="0" w:line="240" w:lineRule="auto"/>
              <w:rPr>
                <w:rFonts w:cstheme="minorHAnsi"/>
                <w:iCs/>
              </w:rPr>
            </w:pPr>
            <w:r w:rsidRPr="009A408F">
              <w:rPr>
                <w:rFonts w:cstheme="minorHAnsi"/>
                <w:iCs/>
                <w:color w:val="00B050"/>
              </w:rPr>
              <w:t xml:space="preserve">4 (keturi) mėnesiai </w:t>
            </w:r>
            <w:r w:rsidR="00774AA5"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84FE8DE" w14:textId="77777777" w:rsidR="00992918" w:rsidRPr="00992918" w:rsidRDefault="00992918" w:rsidP="00992918">
      <w:pPr>
        <w:pStyle w:val="Paantrat"/>
        <w:jc w:val="center"/>
        <w:rPr>
          <w:rFonts w:ascii="Calibri" w:hAnsi="Calibri" w:cs="Calibri"/>
        </w:rPr>
      </w:pPr>
      <w:r w:rsidRPr="00992918">
        <w:rPr>
          <w:rFonts w:ascii="Calibri" w:hAnsi="Calibri" w:cs="Calibri"/>
        </w:rPr>
        <w:t>PASIŪLYMAS</w:t>
      </w:r>
    </w:p>
    <w:p w14:paraId="0CA57088" w14:textId="70E191F3" w:rsidR="00992918" w:rsidRPr="00992918" w:rsidRDefault="00992918" w:rsidP="00992918">
      <w:pPr>
        <w:pStyle w:val="Paantrat"/>
        <w:jc w:val="center"/>
        <w:rPr>
          <w:rFonts w:ascii="Calibri" w:hAnsi="Calibri" w:cs="Calibri"/>
        </w:rPr>
      </w:pPr>
      <w:r>
        <w:rPr>
          <w:rFonts w:ascii="Calibri" w:hAnsi="Calibri" w:cs="Calibri"/>
        </w:rPr>
        <w:t xml:space="preserve">DĖL </w:t>
      </w:r>
      <w:r w:rsidRPr="00992918">
        <w:rPr>
          <w:rFonts w:ascii="Calibri" w:hAnsi="Calibri" w:cs="Calibri"/>
        </w:rPr>
        <w:t>LENGVOSIOS ATLETIKOS MANIEŽO GAMINAMŲ KORPUSINIŲ BALDŲ PIRKIMO</w:t>
      </w:r>
    </w:p>
    <w:p w14:paraId="41DAC9C1" w14:textId="5EEA4D0C" w:rsidR="00992918" w:rsidRDefault="00992918" w:rsidP="00992918">
      <w:pPr>
        <w:pStyle w:val="Betarp"/>
        <w:jc w:val="center"/>
      </w:pPr>
      <w:r w:rsidRPr="00992918">
        <w:t xml:space="preserve">pasiūlymo forma pateikiama atskiru dokumentu </w:t>
      </w:r>
      <w:proofErr w:type="spellStart"/>
      <w:r w:rsidRPr="00992918">
        <w:t>excel</w:t>
      </w:r>
      <w:proofErr w:type="spellEnd"/>
      <w:r w:rsidRPr="00992918">
        <w:t xml:space="preserve"> formatu.</w:t>
      </w:r>
    </w:p>
    <w:p w14:paraId="5D9A9CA6" w14:textId="586F9819" w:rsidR="00992918" w:rsidRDefault="00992918" w:rsidP="00992918">
      <w:pPr>
        <w:pStyle w:val="Betarp"/>
        <w:jc w:val="center"/>
      </w:pP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0" w:name="_Toc190091897"/>
            <w:r w:rsidRPr="00EC4DF7">
              <w:rPr>
                <w:rFonts w:cstheme="minorHAnsi"/>
                <w:b/>
              </w:rPr>
              <w:t>VPĮ straipsnis, dalis, punktas bei EBVPD formos dalis pildymui</w:t>
            </w:r>
            <w:bookmarkEnd w:id="50"/>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1" w:name="_Toc190091898"/>
            <w:r w:rsidRPr="00EC4DF7">
              <w:rPr>
                <w:rFonts w:cstheme="minorHAnsi"/>
                <w:b/>
              </w:rPr>
              <w:t>Dokumentai, kuriuos tiekėjas turi pateikti, siekiant įrodyti jo pašalinimo pagrindų nebuvimą</w:t>
            </w:r>
            <w:bookmarkEnd w:id="51"/>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77777777" w:rsidR="00EC4DF7" w:rsidRPr="00EC4DF7" w:rsidRDefault="00EC4DF7" w:rsidP="00EC4DF7">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14E4A77" w14:textId="77777777" w:rsidR="00EC4DF7" w:rsidRPr="00EC4DF7" w:rsidRDefault="00EC4DF7" w:rsidP="00EC4DF7">
            <w:pPr>
              <w:spacing w:line="240" w:lineRule="auto"/>
              <w:jc w:val="both"/>
              <w:rPr>
                <w:rFonts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BA5AD" w14:textId="77777777" w:rsidR="00EC4DF7" w:rsidRPr="00EC4DF7" w:rsidRDefault="00EC4DF7" w:rsidP="00EC4DF7">
            <w:pPr>
              <w:numPr>
                <w:ilvl w:val="0"/>
                <w:numId w:val="21"/>
              </w:numPr>
              <w:spacing w:after="0" w:line="240" w:lineRule="auto"/>
              <w:jc w:val="both"/>
              <w:rPr>
                <w:rFonts w:eastAsia="Yu Mincho" w:cstheme="minorHAnsi"/>
                <w:i/>
                <w:iCs/>
              </w:rPr>
            </w:pPr>
            <w:r w:rsidRPr="00EC4DF7">
              <w:rPr>
                <w:rFonts w:eastAsia="Yu Mincho" w:cstheme="minorHAnsi"/>
                <w:i/>
                <w:iCs/>
              </w:rPr>
              <w:t xml:space="preserve">priesaikos deklaracija; </w:t>
            </w:r>
          </w:p>
          <w:p w14:paraId="5F5FADA5" w14:textId="77777777" w:rsidR="00EC4DF7" w:rsidRPr="00EC4DF7" w:rsidRDefault="00EC4DF7" w:rsidP="00EC4DF7">
            <w:pPr>
              <w:numPr>
                <w:ilvl w:val="0"/>
                <w:numId w:val="21"/>
              </w:numPr>
              <w:spacing w:after="0" w:line="240" w:lineRule="auto"/>
              <w:jc w:val="both"/>
              <w:rPr>
                <w:rFonts w:eastAsia="Yu Mincho" w:cstheme="minorHAnsi"/>
              </w:rPr>
            </w:pP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 xml:space="preserve">Pažymų, patvirtinančių VPĮ 46 straipsnyje nurodytų tiekėjo pašalinimo pagrindų nebuvimą, pateikti nereikalaujama. </w:t>
            </w:r>
            <w:r w:rsidRPr="00EC4DF7">
              <w:rPr>
                <w:rFonts w:cstheme="minorHAnsi"/>
              </w:rPr>
              <w:lastRenderedPageBreak/>
              <w:t>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EC4DF7">
              <w:rPr>
                <w:rFonts w:cstheme="minorHAnsi"/>
                <w:color w:val="000000"/>
                <w:u w:color="000000"/>
                <w:bdr w:val="nil"/>
              </w:rPr>
              <w:lastRenderedPageBreak/>
              <w:t>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C4DF7">
              <w:rPr>
                <w:rFonts w:cstheme="minorHAnsi"/>
              </w:rPr>
              <w:lastRenderedPageBreak/>
              <w:t>anksčiau, negu toje sutartyje nustatytas jos galiojimo terminas, 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7777777" w:rsidR="00EC4DF7" w:rsidRPr="00EC4DF7" w:rsidRDefault="00EC4DF7" w:rsidP="00EC4DF7">
            <w:pPr>
              <w:pBdr>
                <w:top w:val="nil"/>
                <w:left w:val="nil"/>
                <w:bottom w:val="nil"/>
                <w:right w:val="nil"/>
                <w:between w:val="nil"/>
                <w:bar w:val="nil"/>
              </w:pBdr>
              <w:spacing w:line="240" w:lineRule="auto"/>
              <w:rPr>
                <w:rFonts w:cstheme="minorHAnsi"/>
                <w:color w:val="000000"/>
                <w:u w:color="000000"/>
                <w:bdr w:val="nil"/>
              </w:rPr>
            </w:pPr>
            <w:r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19"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77777777" w:rsidR="00EC4DF7" w:rsidRPr="00EC4DF7" w:rsidRDefault="00EC4DF7" w:rsidP="00EC4DF7">
            <w:pPr>
              <w:spacing w:line="240" w:lineRule="auto"/>
              <w:jc w:val="both"/>
              <w:rPr>
                <w:rFonts w:cstheme="minorHAnsi"/>
              </w:rPr>
            </w:pPr>
            <w:r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77777777" w:rsidR="00EC4DF7" w:rsidRPr="00EC4DF7" w:rsidRDefault="00EC4DF7" w:rsidP="00EC4DF7">
            <w:pPr>
              <w:spacing w:line="240" w:lineRule="auto"/>
              <w:jc w:val="both"/>
              <w:rPr>
                <w:rFonts w:cstheme="minorHAnsi"/>
              </w:rPr>
            </w:pPr>
            <w:r w:rsidRPr="00EC4DF7">
              <w:rPr>
                <w:rFonts w:cstheme="minorHAnsi"/>
              </w:rPr>
              <w:lastRenderedPageBreak/>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0"/>
      <w:bookmarkEnd w:id="61"/>
      <w:bookmarkEnd w:id="62"/>
      <w:bookmarkEnd w:id="63"/>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77777777" w:rsidR="00E41F4B" w:rsidRPr="00E41F4B" w:rsidRDefault="00E41F4B" w:rsidP="00E41F4B">
      <w:pPr>
        <w:jc w:val="both"/>
        <w:rPr>
          <w:rFonts w:cstheme="minorHAnsi"/>
          <w:b/>
          <w:bCs/>
        </w:rPr>
      </w:pP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utartis bus sudaroma su dalyviu, pateikusiu Perkančiajai organizacijai ekonomiškai naudingiausią pasiūlymą, išrinktą pagal jos nustatytus kriterijus.</w:t>
      </w:r>
    </w:p>
    <w:p w14:paraId="10FDF617" w14:textId="77777777" w:rsidR="00E41F4B" w:rsidRPr="00E41F4B" w:rsidRDefault="00E41F4B" w:rsidP="00E41F4B">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E41F4B" w:rsidRPr="00E41F4B" w14:paraId="0D067FEC" w14:textId="77777777" w:rsidTr="005D1FBB">
        <w:tc>
          <w:tcPr>
            <w:tcW w:w="3579" w:type="pct"/>
            <w:shd w:val="clear" w:color="auto" w:fill="DEEAF6" w:themeFill="accent5" w:themeFillTint="33"/>
            <w:vAlign w:val="center"/>
          </w:tcPr>
          <w:p w14:paraId="79D67D29" w14:textId="77777777" w:rsidR="00E41F4B" w:rsidRPr="0049722D" w:rsidRDefault="00E41F4B" w:rsidP="0049722D">
            <w:pPr>
              <w:pStyle w:val="Betarp"/>
              <w:jc w:val="center"/>
              <w:rPr>
                <w:b/>
                <w:bCs/>
              </w:rPr>
            </w:pPr>
            <w:r w:rsidRPr="0049722D">
              <w:rPr>
                <w:b/>
                <w:bCs/>
              </w:rPr>
              <w:t>Vertinimo kriterijai</w:t>
            </w:r>
          </w:p>
        </w:tc>
        <w:tc>
          <w:tcPr>
            <w:tcW w:w="1421" w:type="pct"/>
            <w:shd w:val="clear" w:color="auto" w:fill="DEEAF6" w:themeFill="accent5" w:themeFillTint="33"/>
            <w:vAlign w:val="center"/>
          </w:tcPr>
          <w:p w14:paraId="348C7F90" w14:textId="77777777" w:rsidR="00E41F4B" w:rsidRPr="0049722D" w:rsidRDefault="00E41F4B" w:rsidP="0049722D">
            <w:pPr>
              <w:pStyle w:val="Betarp"/>
              <w:jc w:val="center"/>
              <w:rPr>
                <w:b/>
                <w:bCs/>
              </w:rPr>
            </w:pPr>
            <w:r w:rsidRPr="0049722D">
              <w:rPr>
                <w:b/>
                <w:bCs/>
              </w:rPr>
              <w:t>Lyginamasis svoris ekonominio naudingumo įvertinime</w:t>
            </w:r>
          </w:p>
        </w:tc>
      </w:tr>
      <w:tr w:rsidR="00E41F4B" w:rsidRPr="00E41F4B" w14:paraId="39497ABA" w14:textId="77777777" w:rsidTr="005D1FBB">
        <w:tc>
          <w:tcPr>
            <w:tcW w:w="3579" w:type="pct"/>
          </w:tcPr>
          <w:p w14:paraId="4D663496" w14:textId="77777777" w:rsidR="00E41F4B" w:rsidRPr="00E41F4B" w:rsidRDefault="00E41F4B" w:rsidP="0049722D">
            <w:pPr>
              <w:pStyle w:val="Betarp"/>
            </w:pPr>
            <w:r w:rsidRPr="00E41F4B">
              <w:t>1. Pasiūlymo kaina (C), nurodyta Pasiūlymo formos 1 punkte</w:t>
            </w:r>
          </w:p>
        </w:tc>
        <w:tc>
          <w:tcPr>
            <w:tcW w:w="1421" w:type="pct"/>
          </w:tcPr>
          <w:p w14:paraId="64FC2CA4" w14:textId="31B437F2" w:rsidR="00E41F4B" w:rsidRPr="00E41F4B" w:rsidRDefault="00E41F4B" w:rsidP="0049722D">
            <w:pPr>
              <w:pStyle w:val="Betarp"/>
            </w:pPr>
            <w:r>
              <w:t>X=94</w:t>
            </w:r>
          </w:p>
        </w:tc>
      </w:tr>
      <w:tr w:rsidR="00E41F4B" w:rsidRPr="00E41F4B" w14:paraId="30054188" w14:textId="77777777" w:rsidTr="005D1FBB">
        <w:trPr>
          <w:trHeight w:val="371"/>
        </w:trPr>
        <w:tc>
          <w:tcPr>
            <w:tcW w:w="3579" w:type="pct"/>
          </w:tcPr>
          <w:p w14:paraId="52F601AB" w14:textId="77777777" w:rsidR="00E41F4B" w:rsidRPr="00E41F4B" w:rsidRDefault="00E41F4B" w:rsidP="0049722D">
            <w:pPr>
              <w:pStyle w:val="Betarp"/>
            </w:pPr>
            <w:r w:rsidRPr="00E41F4B">
              <w:t xml:space="preserve">2. Prekėms suteikiamas papildomas garantinis terminas (V), nurodytas techninės </w:t>
            </w:r>
            <w:r w:rsidRPr="00040DAA">
              <w:t>specifikacijos 4 punkto lentelėje</w:t>
            </w:r>
          </w:p>
        </w:tc>
        <w:tc>
          <w:tcPr>
            <w:tcW w:w="1421" w:type="pct"/>
          </w:tcPr>
          <w:p w14:paraId="42AADDA1" w14:textId="326A022C" w:rsidR="00E41F4B" w:rsidRPr="00E41F4B" w:rsidRDefault="00E41F4B" w:rsidP="0049722D">
            <w:pPr>
              <w:pStyle w:val="Betarp"/>
            </w:pPr>
            <w:r>
              <w:t>V=6</w:t>
            </w:r>
          </w:p>
        </w:tc>
      </w:tr>
    </w:tbl>
    <w:p w14:paraId="4F3FD628" w14:textId="77777777" w:rsidR="0049722D" w:rsidRDefault="0049722D" w:rsidP="00E41F4B">
      <w:pPr>
        <w:tabs>
          <w:tab w:val="num" w:pos="720"/>
        </w:tabs>
        <w:jc w:val="both"/>
        <w:rPr>
          <w:rFonts w:cstheme="minorHAnsi"/>
          <w:iCs/>
        </w:rPr>
      </w:pPr>
    </w:p>
    <w:p w14:paraId="75BD8073" w14:textId="44F39249" w:rsidR="00E41F4B" w:rsidRPr="00E41F4B" w:rsidRDefault="00E41F4B" w:rsidP="00E41F4B">
      <w:pPr>
        <w:tabs>
          <w:tab w:val="num" w:pos="720"/>
        </w:tabs>
        <w:jc w:val="both"/>
        <w:rPr>
          <w:rFonts w:cstheme="minorHAnsi"/>
          <w:iCs/>
        </w:rPr>
      </w:pPr>
      <w:r w:rsidRPr="00E41F4B">
        <w:rPr>
          <w:rFonts w:cstheme="minorHAnsi"/>
          <w:iCs/>
        </w:rPr>
        <w:t xml:space="preserve">1. Ekonominis naudingumas (S) apskaičiuojamas sudedant tiekėjo pasiūlymo kainos (C), ir prekėms taikomo papildomo garantinio termino (V) </w:t>
      </w:r>
      <w:r w:rsidRPr="00E41F4B">
        <w:rPr>
          <w:rFonts w:cstheme="minorHAnsi"/>
        </w:rPr>
        <w:t>balus</w:t>
      </w:r>
      <w:r w:rsidRPr="00E41F4B">
        <w:rPr>
          <w:rFonts w:cstheme="minorHAnsi"/>
          <w:iCs/>
        </w:rPr>
        <w:t>:</w:t>
      </w:r>
      <w:r w:rsidRPr="00E41F4B">
        <w:rPr>
          <w:rFonts w:cstheme="minorHAnsi"/>
        </w:rPr>
        <w:t xml:space="preserve">                       </w:t>
      </w:r>
    </w:p>
    <w:p w14:paraId="01F5A761" w14:textId="0019BC12" w:rsidR="00E41F4B" w:rsidRPr="00E41F4B" w:rsidRDefault="00E41F4B" w:rsidP="00E41F4B">
      <w:pPr>
        <w:tabs>
          <w:tab w:val="num" w:pos="720"/>
        </w:tabs>
        <w:jc w:val="center"/>
        <w:rPr>
          <w:rFonts w:cstheme="minorHAnsi"/>
        </w:rPr>
      </w:pPr>
      <w:r w:rsidRPr="00E41F4B">
        <w:rPr>
          <w:rFonts w:cstheme="minorHAnsi"/>
        </w:rPr>
        <w:t>S=C + V</w:t>
      </w:r>
    </w:p>
    <w:p w14:paraId="7D2EB404" w14:textId="77777777" w:rsidR="00E41F4B" w:rsidRPr="00E41F4B" w:rsidRDefault="00E41F4B" w:rsidP="00E41F4B">
      <w:pPr>
        <w:jc w:val="both"/>
        <w:rPr>
          <w:rFonts w:cstheme="minorHAnsi"/>
        </w:rPr>
      </w:pPr>
      <w:r w:rsidRPr="00E41F4B">
        <w:rPr>
          <w:rFonts w:cstheme="minorHAnsi"/>
        </w:rPr>
        <w:t>2</w:t>
      </w:r>
      <w:r w:rsidRPr="00E41F4B">
        <w:rPr>
          <w:rFonts w:cstheme="minorHAnsi"/>
          <w:b/>
        </w:rPr>
        <w:t>.</w:t>
      </w:r>
      <w:r w:rsidRPr="00E41F4B">
        <w:rPr>
          <w:rFonts w:cstheme="minorHAnsi"/>
        </w:rPr>
        <w:t xml:space="preserve"> Tiekėjo pasiūlymo kainos balas (C) apskaičiuojamas mažiausios pasiūlytos kainos (</w:t>
      </w:r>
      <w:proofErr w:type="spellStart"/>
      <w:r w:rsidRPr="00E41F4B">
        <w:rPr>
          <w:rFonts w:cstheme="minorHAnsi"/>
        </w:rPr>
        <w:t>C</w:t>
      </w:r>
      <w:r w:rsidRPr="00E41F4B">
        <w:rPr>
          <w:rFonts w:cstheme="minorHAnsi"/>
          <w:vertAlign w:val="subscript"/>
        </w:rPr>
        <w:t>min</w:t>
      </w:r>
      <w:proofErr w:type="spellEnd"/>
      <w:r w:rsidRPr="00E41F4B">
        <w:rPr>
          <w:rFonts w:cstheme="minorHAnsi"/>
        </w:rPr>
        <w:t>) ir vertinamo pasiūlymo kainos (</w:t>
      </w:r>
      <w:proofErr w:type="spellStart"/>
      <w:r w:rsidRPr="00E41F4B">
        <w:rPr>
          <w:rFonts w:cstheme="minorHAnsi"/>
        </w:rPr>
        <w:t>C</w:t>
      </w:r>
      <w:r w:rsidRPr="00E41F4B">
        <w:rPr>
          <w:rFonts w:cstheme="minorHAnsi"/>
          <w:vertAlign w:val="subscript"/>
        </w:rPr>
        <w:t>p</w:t>
      </w:r>
      <w:proofErr w:type="spellEnd"/>
      <w:r w:rsidRPr="00E41F4B">
        <w:rPr>
          <w:rFonts w:cstheme="minorHAnsi"/>
        </w:rPr>
        <w:t>) santykį padauginant iš kainos lyginamojo svorio (X):</w:t>
      </w:r>
    </w:p>
    <w:p w14:paraId="03BCEEC0" w14:textId="77777777" w:rsidR="00E41F4B" w:rsidRPr="00E41F4B" w:rsidRDefault="00E41F4B" w:rsidP="00E41F4B">
      <w:pPr>
        <w:jc w:val="center"/>
        <w:rPr>
          <w:rFonts w:cstheme="minorHAnsi"/>
        </w:rPr>
      </w:pPr>
      <w:proofErr w:type="spellStart"/>
      <w:r w:rsidRPr="00E41F4B">
        <w:rPr>
          <w:rFonts w:cstheme="minorHAnsi"/>
        </w:rPr>
        <w:t>C</w:t>
      </w:r>
      <w:r w:rsidRPr="00E41F4B">
        <w:rPr>
          <w:rFonts w:cstheme="minorHAnsi"/>
          <w:vertAlign w:val="subscript"/>
        </w:rPr>
        <w:t>min</w:t>
      </w:r>
      <w:proofErr w:type="spellEnd"/>
    </w:p>
    <w:p w14:paraId="021FE171" w14:textId="77777777" w:rsidR="00E41F4B" w:rsidRPr="00E41F4B" w:rsidRDefault="00E41F4B" w:rsidP="00E41F4B">
      <w:pPr>
        <w:jc w:val="center"/>
        <w:rPr>
          <w:rFonts w:cstheme="minorHAnsi"/>
        </w:rPr>
      </w:pPr>
      <w:r w:rsidRPr="00E41F4B">
        <w:rPr>
          <w:rFonts w:cstheme="minorHAnsi"/>
        </w:rPr>
        <w:t xml:space="preserve">C = ------------ x </w:t>
      </w:r>
      <w:proofErr w:type="spellStart"/>
      <w:r w:rsidRPr="00E41F4B">
        <w:rPr>
          <w:rFonts w:cstheme="minorHAnsi"/>
        </w:rPr>
        <w:t>X</w:t>
      </w:r>
      <w:proofErr w:type="spellEnd"/>
    </w:p>
    <w:p w14:paraId="1C186D8A" w14:textId="77777777" w:rsidR="00E41F4B" w:rsidRPr="00E41F4B" w:rsidRDefault="00E41F4B" w:rsidP="00E41F4B">
      <w:pPr>
        <w:jc w:val="center"/>
        <w:rPr>
          <w:rFonts w:cstheme="minorHAnsi"/>
          <w:vertAlign w:val="subscript"/>
        </w:rPr>
      </w:pPr>
      <w:proofErr w:type="spellStart"/>
      <w:r w:rsidRPr="00E41F4B">
        <w:rPr>
          <w:rFonts w:cstheme="minorHAnsi"/>
        </w:rPr>
        <w:t>C</w:t>
      </w:r>
      <w:r w:rsidRPr="00E41F4B">
        <w:rPr>
          <w:rFonts w:cstheme="minorHAnsi"/>
          <w:vertAlign w:val="subscript"/>
        </w:rPr>
        <w:t>p</w:t>
      </w:r>
      <w:proofErr w:type="spellEnd"/>
    </w:p>
    <w:p w14:paraId="702F1788" w14:textId="77777777" w:rsidR="00E41F4B" w:rsidRPr="00E41F4B" w:rsidRDefault="00E41F4B" w:rsidP="00E41F4B">
      <w:pPr>
        <w:jc w:val="both"/>
        <w:rPr>
          <w:rFonts w:cstheme="minorHAnsi"/>
        </w:rPr>
      </w:pPr>
      <w:r w:rsidRPr="00E41F4B">
        <w:rPr>
          <w:rFonts w:cstheme="minorHAnsi"/>
        </w:rPr>
        <w:t xml:space="preserve">3. Prekėms taikomo papildomo garantinio termino balas </w:t>
      </w:r>
      <w:r w:rsidRPr="00E41F4B">
        <w:rPr>
          <w:rFonts w:cstheme="minorHAnsi"/>
          <w:b/>
          <w:bCs/>
        </w:rPr>
        <w:t>(V)</w:t>
      </w:r>
      <w:r w:rsidRPr="00E41F4B">
        <w:rPr>
          <w:rFonts w:cstheme="minorHAnsi"/>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E41F4B" w:rsidRPr="00E41F4B" w14:paraId="3DA110BF" w14:textId="77777777" w:rsidTr="005D1FBB">
        <w:trPr>
          <w:jc w:val="center"/>
        </w:trPr>
        <w:tc>
          <w:tcPr>
            <w:tcW w:w="353" w:type="pct"/>
            <w:shd w:val="clear" w:color="auto" w:fill="DEEAF6" w:themeFill="accent5" w:themeFillTint="33"/>
            <w:tcMar>
              <w:top w:w="0" w:type="dxa"/>
              <w:left w:w="108" w:type="dxa"/>
              <w:bottom w:w="0" w:type="dxa"/>
              <w:right w:w="108" w:type="dxa"/>
            </w:tcMar>
            <w:hideMark/>
          </w:tcPr>
          <w:p w14:paraId="69BE9F86" w14:textId="77777777" w:rsidR="00E41F4B" w:rsidRPr="0049722D" w:rsidRDefault="00E41F4B" w:rsidP="0049722D">
            <w:pPr>
              <w:pStyle w:val="Betarp"/>
              <w:jc w:val="center"/>
              <w:rPr>
                <w:b/>
                <w:bCs/>
              </w:rPr>
            </w:pPr>
            <w:r w:rsidRPr="0049722D">
              <w:rPr>
                <w:b/>
                <w:bCs/>
              </w:rPr>
              <w:t>Eil.</w:t>
            </w:r>
          </w:p>
          <w:p w14:paraId="50FACB38" w14:textId="77777777" w:rsidR="00E41F4B" w:rsidRPr="0049722D" w:rsidRDefault="00E41F4B" w:rsidP="0049722D">
            <w:pPr>
              <w:pStyle w:val="Betarp"/>
              <w:jc w:val="center"/>
              <w:rPr>
                <w:b/>
                <w:bCs/>
              </w:rPr>
            </w:pPr>
            <w:r w:rsidRPr="0049722D">
              <w:rPr>
                <w:b/>
                <w:bCs/>
              </w:rPr>
              <w:t>Nr.</w:t>
            </w:r>
          </w:p>
        </w:tc>
        <w:tc>
          <w:tcPr>
            <w:tcW w:w="2483" w:type="pct"/>
            <w:shd w:val="clear" w:color="auto" w:fill="DEEAF6" w:themeFill="accent5" w:themeFillTint="33"/>
            <w:tcMar>
              <w:top w:w="0" w:type="dxa"/>
              <w:left w:w="108" w:type="dxa"/>
              <w:bottom w:w="0" w:type="dxa"/>
              <w:right w:w="108" w:type="dxa"/>
            </w:tcMar>
            <w:hideMark/>
          </w:tcPr>
          <w:p w14:paraId="405300A1" w14:textId="77777777" w:rsidR="00E41F4B" w:rsidRPr="0049722D" w:rsidRDefault="00E41F4B" w:rsidP="0049722D">
            <w:pPr>
              <w:pStyle w:val="Betarp"/>
              <w:jc w:val="center"/>
              <w:rPr>
                <w:b/>
                <w:bCs/>
              </w:rPr>
            </w:pPr>
            <w:r w:rsidRPr="0049722D">
              <w:rPr>
                <w:b/>
                <w:bCs/>
                <w:iCs/>
              </w:rPr>
              <w:t>Prekėms</w:t>
            </w:r>
            <w:r w:rsidRPr="0049722D">
              <w:rPr>
                <w:b/>
                <w:bCs/>
              </w:rPr>
              <w:t xml:space="preserve"> suteikiamas papildomas garantinis terminas metais</w:t>
            </w:r>
          </w:p>
        </w:tc>
        <w:tc>
          <w:tcPr>
            <w:tcW w:w="2163" w:type="pct"/>
            <w:shd w:val="clear" w:color="auto" w:fill="DEEAF6" w:themeFill="accent5" w:themeFillTint="33"/>
            <w:tcMar>
              <w:top w:w="0" w:type="dxa"/>
              <w:left w:w="108" w:type="dxa"/>
              <w:bottom w:w="0" w:type="dxa"/>
              <w:right w:w="108" w:type="dxa"/>
            </w:tcMar>
            <w:hideMark/>
          </w:tcPr>
          <w:p w14:paraId="4B4BFFCC" w14:textId="77777777" w:rsidR="00E41F4B" w:rsidRPr="0049722D" w:rsidRDefault="00E41F4B" w:rsidP="0049722D">
            <w:pPr>
              <w:pStyle w:val="Betarp"/>
              <w:jc w:val="center"/>
              <w:rPr>
                <w:b/>
                <w:bCs/>
              </w:rPr>
            </w:pPr>
            <w:r w:rsidRPr="0049722D">
              <w:rPr>
                <w:b/>
                <w:bCs/>
              </w:rPr>
              <w:t>Skiriami balai (V)</w:t>
            </w:r>
          </w:p>
        </w:tc>
      </w:tr>
      <w:tr w:rsidR="00E41F4B" w:rsidRPr="00E41F4B" w14:paraId="7CC978F0" w14:textId="77777777" w:rsidTr="005D1FBB">
        <w:trPr>
          <w:jc w:val="center"/>
        </w:trPr>
        <w:tc>
          <w:tcPr>
            <w:tcW w:w="353" w:type="pct"/>
            <w:shd w:val="clear" w:color="auto" w:fill="FFFFFF" w:themeFill="background1"/>
            <w:tcMar>
              <w:top w:w="0" w:type="dxa"/>
              <w:left w:w="108" w:type="dxa"/>
              <w:bottom w:w="0" w:type="dxa"/>
              <w:right w:w="108" w:type="dxa"/>
            </w:tcMar>
          </w:tcPr>
          <w:p w14:paraId="670C4ED8" w14:textId="77777777" w:rsidR="00E41F4B" w:rsidRPr="00E41F4B" w:rsidRDefault="00E41F4B" w:rsidP="0049722D">
            <w:pPr>
              <w:pStyle w:val="Betarp"/>
              <w:jc w:val="center"/>
            </w:pPr>
            <w:r w:rsidRPr="00E41F4B">
              <w:t>1.</w:t>
            </w:r>
          </w:p>
        </w:tc>
        <w:tc>
          <w:tcPr>
            <w:tcW w:w="2483" w:type="pct"/>
            <w:shd w:val="clear" w:color="auto" w:fill="FFFFFF" w:themeFill="background1"/>
            <w:tcMar>
              <w:top w:w="0" w:type="dxa"/>
              <w:left w:w="108" w:type="dxa"/>
              <w:bottom w:w="0" w:type="dxa"/>
              <w:right w:w="108" w:type="dxa"/>
            </w:tcMar>
          </w:tcPr>
          <w:p w14:paraId="5E399E0B" w14:textId="77777777" w:rsidR="00E41F4B" w:rsidRPr="00E41F4B" w:rsidRDefault="00E41F4B" w:rsidP="0049722D">
            <w:pPr>
              <w:pStyle w:val="Betarp"/>
              <w:jc w:val="center"/>
              <w:rPr>
                <w:iCs/>
              </w:rPr>
            </w:pPr>
            <w:r w:rsidRPr="00E41F4B">
              <w:rPr>
                <w:iCs/>
              </w:rPr>
              <w:t>0</w:t>
            </w:r>
          </w:p>
        </w:tc>
        <w:tc>
          <w:tcPr>
            <w:tcW w:w="2163" w:type="pct"/>
            <w:shd w:val="clear" w:color="auto" w:fill="FFFFFF" w:themeFill="background1"/>
            <w:tcMar>
              <w:top w:w="0" w:type="dxa"/>
              <w:left w:w="108" w:type="dxa"/>
              <w:bottom w:w="0" w:type="dxa"/>
              <w:right w:w="108" w:type="dxa"/>
            </w:tcMar>
          </w:tcPr>
          <w:p w14:paraId="6370E336" w14:textId="77777777" w:rsidR="00E41F4B" w:rsidRPr="00E41F4B" w:rsidRDefault="00E41F4B" w:rsidP="0049722D">
            <w:pPr>
              <w:pStyle w:val="Betarp"/>
              <w:jc w:val="center"/>
            </w:pPr>
            <w:r w:rsidRPr="00E41F4B">
              <w:t>0</w:t>
            </w:r>
          </w:p>
        </w:tc>
      </w:tr>
      <w:tr w:rsidR="00E41F4B" w:rsidRPr="00E41F4B" w14:paraId="59AF9254" w14:textId="77777777" w:rsidTr="005D1FBB">
        <w:trPr>
          <w:jc w:val="center"/>
        </w:trPr>
        <w:tc>
          <w:tcPr>
            <w:tcW w:w="353" w:type="pct"/>
            <w:tcMar>
              <w:top w:w="0" w:type="dxa"/>
              <w:left w:w="108" w:type="dxa"/>
              <w:bottom w:w="0" w:type="dxa"/>
              <w:right w:w="108" w:type="dxa"/>
            </w:tcMar>
            <w:hideMark/>
          </w:tcPr>
          <w:p w14:paraId="583185B9" w14:textId="77777777" w:rsidR="00E41F4B" w:rsidRPr="00E41F4B" w:rsidRDefault="00E41F4B" w:rsidP="0049722D">
            <w:pPr>
              <w:pStyle w:val="Betarp"/>
              <w:jc w:val="center"/>
            </w:pPr>
            <w:r w:rsidRPr="00E41F4B">
              <w:t>2.</w:t>
            </w:r>
          </w:p>
        </w:tc>
        <w:tc>
          <w:tcPr>
            <w:tcW w:w="2483" w:type="pct"/>
            <w:tcMar>
              <w:top w:w="0" w:type="dxa"/>
              <w:left w:w="108" w:type="dxa"/>
              <w:bottom w:w="0" w:type="dxa"/>
              <w:right w:w="108" w:type="dxa"/>
            </w:tcMar>
            <w:hideMark/>
          </w:tcPr>
          <w:p w14:paraId="7EE3F1D4" w14:textId="77777777" w:rsidR="00E41F4B" w:rsidRPr="00E41F4B" w:rsidRDefault="00E41F4B" w:rsidP="0049722D">
            <w:pPr>
              <w:pStyle w:val="Betarp"/>
              <w:jc w:val="center"/>
            </w:pPr>
            <w:r w:rsidRPr="00E41F4B">
              <w:t>1</w:t>
            </w:r>
          </w:p>
        </w:tc>
        <w:tc>
          <w:tcPr>
            <w:tcW w:w="2163" w:type="pct"/>
            <w:tcMar>
              <w:top w:w="0" w:type="dxa"/>
              <w:left w:w="108" w:type="dxa"/>
              <w:bottom w:w="0" w:type="dxa"/>
              <w:right w:w="108" w:type="dxa"/>
            </w:tcMar>
            <w:hideMark/>
          </w:tcPr>
          <w:p w14:paraId="09C15A3D" w14:textId="048201BE" w:rsidR="00E41F4B" w:rsidRPr="00E41F4B" w:rsidRDefault="0049722D" w:rsidP="0049722D">
            <w:pPr>
              <w:pStyle w:val="Betarp"/>
              <w:jc w:val="center"/>
            </w:pPr>
            <w:r>
              <w:t>2</w:t>
            </w:r>
          </w:p>
        </w:tc>
      </w:tr>
      <w:tr w:rsidR="00E41F4B" w:rsidRPr="00E41F4B" w14:paraId="47C5D893" w14:textId="77777777" w:rsidTr="005D1FBB">
        <w:trPr>
          <w:jc w:val="center"/>
        </w:trPr>
        <w:tc>
          <w:tcPr>
            <w:tcW w:w="353" w:type="pct"/>
            <w:tcMar>
              <w:top w:w="0" w:type="dxa"/>
              <w:left w:w="108" w:type="dxa"/>
              <w:bottom w:w="0" w:type="dxa"/>
              <w:right w:w="108" w:type="dxa"/>
            </w:tcMar>
            <w:hideMark/>
          </w:tcPr>
          <w:p w14:paraId="3F8D74E3" w14:textId="77777777" w:rsidR="00E41F4B" w:rsidRPr="00E41F4B" w:rsidRDefault="00E41F4B" w:rsidP="0049722D">
            <w:pPr>
              <w:pStyle w:val="Betarp"/>
              <w:jc w:val="center"/>
            </w:pPr>
            <w:r w:rsidRPr="00E41F4B">
              <w:t>3.</w:t>
            </w:r>
          </w:p>
        </w:tc>
        <w:tc>
          <w:tcPr>
            <w:tcW w:w="2483" w:type="pct"/>
            <w:tcMar>
              <w:top w:w="0" w:type="dxa"/>
              <w:left w:w="108" w:type="dxa"/>
              <w:bottom w:w="0" w:type="dxa"/>
              <w:right w:w="108" w:type="dxa"/>
            </w:tcMar>
            <w:hideMark/>
          </w:tcPr>
          <w:p w14:paraId="30C9F02C" w14:textId="77777777" w:rsidR="00E41F4B" w:rsidRPr="00E41F4B" w:rsidRDefault="00E41F4B" w:rsidP="0049722D">
            <w:pPr>
              <w:pStyle w:val="Betarp"/>
              <w:jc w:val="center"/>
            </w:pPr>
            <w:r w:rsidRPr="00E41F4B">
              <w:t>2</w:t>
            </w:r>
          </w:p>
        </w:tc>
        <w:tc>
          <w:tcPr>
            <w:tcW w:w="2163" w:type="pct"/>
            <w:tcMar>
              <w:top w:w="0" w:type="dxa"/>
              <w:left w:w="108" w:type="dxa"/>
              <w:bottom w:w="0" w:type="dxa"/>
              <w:right w:w="108" w:type="dxa"/>
            </w:tcMar>
            <w:hideMark/>
          </w:tcPr>
          <w:p w14:paraId="4E0F9B4E" w14:textId="57929181" w:rsidR="00E41F4B" w:rsidRPr="00E41F4B" w:rsidRDefault="0049722D" w:rsidP="0049722D">
            <w:pPr>
              <w:pStyle w:val="Betarp"/>
              <w:jc w:val="center"/>
            </w:pPr>
            <w:r>
              <w:t>4</w:t>
            </w:r>
          </w:p>
        </w:tc>
      </w:tr>
      <w:tr w:rsidR="00E41F4B" w:rsidRPr="00E41F4B" w14:paraId="1254FC7D" w14:textId="77777777" w:rsidTr="005D1FBB">
        <w:trPr>
          <w:jc w:val="center"/>
        </w:trPr>
        <w:tc>
          <w:tcPr>
            <w:tcW w:w="353" w:type="pct"/>
            <w:tcMar>
              <w:top w:w="0" w:type="dxa"/>
              <w:left w:w="108" w:type="dxa"/>
              <w:bottom w:w="0" w:type="dxa"/>
              <w:right w:w="108" w:type="dxa"/>
            </w:tcMar>
          </w:tcPr>
          <w:p w14:paraId="0C12660F" w14:textId="77777777" w:rsidR="00E41F4B" w:rsidRPr="00E41F4B" w:rsidRDefault="00E41F4B" w:rsidP="0049722D">
            <w:pPr>
              <w:pStyle w:val="Betarp"/>
              <w:jc w:val="center"/>
            </w:pPr>
            <w:r w:rsidRPr="00E41F4B">
              <w:t>4.</w:t>
            </w:r>
          </w:p>
        </w:tc>
        <w:tc>
          <w:tcPr>
            <w:tcW w:w="2483" w:type="pct"/>
            <w:tcMar>
              <w:top w:w="0" w:type="dxa"/>
              <w:left w:w="108" w:type="dxa"/>
              <w:bottom w:w="0" w:type="dxa"/>
              <w:right w:w="108" w:type="dxa"/>
            </w:tcMar>
          </w:tcPr>
          <w:p w14:paraId="38E1FB15" w14:textId="77777777" w:rsidR="00E41F4B" w:rsidRPr="00E41F4B" w:rsidRDefault="00E41F4B" w:rsidP="0049722D">
            <w:pPr>
              <w:pStyle w:val="Betarp"/>
              <w:jc w:val="center"/>
            </w:pPr>
            <w:r w:rsidRPr="00E41F4B">
              <w:t>3</w:t>
            </w:r>
          </w:p>
        </w:tc>
        <w:tc>
          <w:tcPr>
            <w:tcW w:w="2163" w:type="pct"/>
            <w:tcMar>
              <w:top w:w="0" w:type="dxa"/>
              <w:left w:w="108" w:type="dxa"/>
              <w:bottom w:w="0" w:type="dxa"/>
              <w:right w:w="108" w:type="dxa"/>
            </w:tcMar>
          </w:tcPr>
          <w:p w14:paraId="506A1FDB" w14:textId="634168D9" w:rsidR="00E41F4B" w:rsidRPr="00E41F4B" w:rsidRDefault="0049722D" w:rsidP="0049722D">
            <w:pPr>
              <w:pStyle w:val="Betarp"/>
              <w:jc w:val="center"/>
            </w:pPr>
            <w:r>
              <w:t>6</w:t>
            </w:r>
          </w:p>
        </w:tc>
      </w:tr>
    </w:tbl>
    <w:p w14:paraId="7ADB2A52" w14:textId="77777777" w:rsidR="0049722D" w:rsidRDefault="0049722D" w:rsidP="00E41F4B">
      <w:pPr>
        <w:jc w:val="both"/>
        <w:rPr>
          <w:rFonts w:cstheme="minorHAnsi"/>
          <w:iCs/>
          <w:u w:val="single"/>
        </w:rPr>
      </w:pPr>
    </w:p>
    <w:p w14:paraId="4654CC68" w14:textId="7934D4F8" w:rsidR="00E41F4B" w:rsidRPr="00E41F4B" w:rsidRDefault="00E41F4B" w:rsidP="00E41F4B">
      <w:pPr>
        <w:jc w:val="both"/>
        <w:rPr>
          <w:rFonts w:cstheme="minorHAnsi"/>
          <w:iCs/>
          <w:u w:val="single"/>
        </w:rPr>
      </w:pPr>
      <w:r w:rsidRPr="00E41F4B">
        <w:rPr>
          <w:rFonts w:cstheme="minorHAnsi"/>
          <w:iCs/>
          <w:u w:val="single"/>
        </w:rPr>
        <w:t>Pastabos:</w:t>
      </w:r>
    </w:p>
    <w:p w14:paraId="3E3279B6" w14:textId="42E49E87" w:rsidR="00E41F4B" w:rsidRPr="00E41F4B" w:rsidRDefault="00E41F4B" w:rsidP="00E41F4B">
      <w:pPr>
        <w:jc w:val="both"/>
        <w:rPr>
          <w:rFonts w:cstheme="minorHAnsi"/>
          <w:iCs/>
        </w:rPr>
      </w:pPr>
      <w:r w:rsidRPr="00E41F4B">
        <w:rPr>
          <w:rFonts w:cstheme="minorHAnsi"/>
          <w:iCs/>
        </w:rPr>
        <w:t xml:space="preserve">1) </w:t>
      </w:r>
      <w:r w:rsidRPr="00E41F4B">
        <w:rPr>
          <w:rFonts w:cstheme="minorHAnsi"/>
          <w:bCs/>
          <w:iCs/>
        </w:rPr>
        <w:t>Prekėms</w:t>
      </w:r>
      <w:r w:rsidRPr="00E41F4B">
        <w:rPr>
          <w:rFonts w:cstheme="minorHAnsi"/>
          <w:bCs/>
        </w:rPr>
        <w:t xml:space="preserve"> </w:t>
      </w:r>
      <w:r w:rsidRPr="00E41F4B">
        <w:rPr>
          <w:rFonts w:cstheme="minorHAnsi"/>
          <w:bCs/>
          <w:iCs/>
        </w:rPr>
        <w:t>suteikiamas papildomas garantinis terminas</w:t>
      </w:r>
      <w:r w:rsidRPr="00E41F4B">
        <w:rPr>
          <w:rFonts w:cstheme="minorHAnsi"/>
          <w:iCs/>
        </w:rPr>
        <w:t xml:space="preserve"> – </w:t>
      </w:r>
      <w:r w:rsidRPr="00E41F4B">
        <w:rPr>
          <w:rFonts w:cstheme="minorHAnsi"/>
        </w:rPr>
        <w:t>techninė</w:t>
      </w:r>
      <w:r w:rsidR="00F34E00">
        <w:rPr>
          <w:rFonts w:cstheme="minorHAnsi"/>
        </w:rPr>
        <w:t>je</w:t>
      </w:r>
      <w:r w:rsidRPr="00E41F4B">
        <w:rPr>
          <w:rFonts w:cstheme="minorHAnsi"/>
        </w:rPr>
        <w:t xml:space="preserve"> specifikacijo</w:t>
      </w:r>
      <w:r w:rsidR="00F34E00">
        <w:rPr>
          <w:rFonts w:cstheme="minorHAnsi"/>
        </w:rPr>
        <w:t>je</w:t>
      </w:r>
      <w:r w:rsidRPr="00E41F4B">
        <w:rPr>
          <w:rFonts w:cstheme="minorHAnsi"/>
        </w:rPr>
        <w:t xml:space="preserve"> nurodytoms prekėms </w:t>
      </w:r>
      <w:r w:rsidRPr="00E41F4B">
        <w:rPr>
          <w:rFonts w:cstheme="minorHAnsi"/>
          <w:iCs/>
        </w:rPr>
        <w:t>tiekėjo ar prekių gamintojo suteikiamas papildomas terminas, viršijantis privalomą techninėje specifikacijoje ir sutarties projekte nurodytą 2 metų garantinį terminą.</w:t>
      </w:r>
    </w:p>
    <w:p w14:paraId="31742358" w14:textId="2D4671D7" w:rsidR="00E41F4B" w:rsidRPr="00E41F4B" w:rsidRDefault="00E41F4B" w:rsidP="00E41F4B">
      <w:pPr>
        <w:jc w:val="both"/>
        <w:rPr>
          <w:rFonts w:cstheme="minorHAnsi"/>
        </w:rPr>
      </w:pPr>
      <w:r w:rsidRPr="00E41F4B">
        <w:rPr>
          <w:rFonts w:cstheme="minorHAnsi"/>
        </w:rPr>
        <w:lastRenderedPageBreak/>
        <w:t xml:space="preserve">2) Balai (V) už pasiūlytą papildomą garantinį terminą bus skiriami tik už 1-3 papildomus metus, t. y. </w:t>
      </w:r>
      <w:r w:rsidRPr="00E41F4B">
        <w:rPr>
          <w:rFonts w:cstheme="minorHAnsi"/>
          <w:b/>
        </w:rPr>
        <w:t xml:space="preserve">jei tiekėjas nepasiūlys papildomo garantinio termino, jam bus skirta 0 balų </w:t>
      </w:r>
      <w:r w:rsidRPr="00E41F4B">
        <w:rPr>
          <w:rFonts w:cstheme="minorHAnsi"/>
        </w:rPr>
        <w:t xml:space="preserve">už šį kriterijų, bet jei daugiau nei 3 metai, tai bus skaičiuojama, kad pasiūlė 3 metus. </w:t>
      </w:r>
      <w:r w:rsidRPr="00E41F4B">
        <w:rPr>
          <w:rFonts w:cstheme="minorHAnsi"/>
          <w:iCs/>
        </w:rPr>
        <w:t>Jei tiekėjas nurodys papildomą garantinį terminą išreikštą ne sveikuoju skaičiumi (pvz. 0,5; 1,5; 2,2; 3,2 ar pan.), perkančioji organizacija balus (V) skirs pagal sveikojo skaičiaus reikšmę (pvz.</w:t>
      </w:r>
      <w:r w:rsidR="0049722D">
        <w:rPr>
          <w:rFonts w:cstheme="minorHAnsi"/>
          <w:iCs/>
        </w:rPr>
        <w:t xml:space="preserve"> </w:t>
      </w:r>
      <w:r w:rsidRPr="00E41F4B">
        <w:rPr>
          <w:rFonts w:cstheme="minorHAnsi"/>
          <w:iCs/>
        </w:rPr>
        <w:t xml:space="preserve">pasiūlius 0,5 metų papildomą garantinį terminą bus skiriama 0 balų (V); 1,5 metų papildomą </w:t>
      </w:r>
      <w:r>
        <w:rPr>
          <w:rFonts w:cstheme="minorHAnsi"/>
          <w:iCs/>
        </w:rPr>
        <w:t>garantinį terminą bus skiriami 2</w:t>
      </w:r>
      <w:r w:rsidRPr="00E41F4B">
        <w:rPr>
          <w:rFonts w:cstheme="minorHAnsi"/>
          <w:iCs/>
        </w:rPr>
        <w:t xml:space="preserve"> balai (V); pasiūlius 2,2 metų</w:t>
      </w:r>
      <w:r>
        <w:rPr>
          <w:rFonts w:cstheme="minorHAnsi"/>
          <w:iCs/>
        </w:rPr>
        <w:t xml:space="preserve"> papildomą garantinį terminą – 4</w:t>
      </w:r>
      <w:r w:rsidRPr="00E41F4B">
        <w:rPr>
          <w:rFonts w:cstheme="minorHAnsi"/>
          <w:iCs/>
        </w:rPr>
        <w:t xml:space="preserve"> balai (V); pasiūlius 3,2 metų</w:t>
      </w:r>
      <w:r>
        <w:rPr>
          <w:rFonts w:cstheme="minorHAnsi"/>
          <w:iCs/>
        </w:rPr>
        <w:t xml:space="preserve"> papildomą garantinį terminą – 6</w:t>
      </w:r>
      <w:r w:rsidRPr="00E41F4B">
        <w:rPr>
          <w:rFonts w:cstheme="minorHAnsi"/>
          <w:iCs/>
        </w:rPr>
        <w:t xml:space="preserve">  balai (V) ir t.t.).</w:t>
      </w:r>
    </w:p>
    <w:p w14:paraId="4F7CB3D8" w14:textId="55F1BF2D" w:rsidR="00E41F4B" w:rsidRPr="00040DAA" w:rsidRDefault="00E41F4B" w:rsidP="00E41F4B">
      <w:pPr>
        <w:jc w:val="both"/>
        <w:rPr>
          <w:rFonts w:cstheme="minorHAnsi"/>
          <w:bCs/>
        </w:rPr>
      </w:pPr>
      <w:r w:rsidRPr="00E41F4B">
        <w:rPr>
          <w:rFonts w:cstheme="minorHAnsi"/>
        </w:rPr>
        <w:t xml:space="preserve">3) Tuo atveju, jeigu tiekėjas pateiks gamintojo dokumentus, kuriuose bus nurodytas bendras suteikiamas garantinis terminas, perkančioji organizacija skaičiuodama papildomą garantinį terminą iš nurodyto bendro atims 2 metus privalomo garantinio termino, kaip nurodyta </w:t>
      </w:r>
      <w:r w:rsidRPr="00040DAA">
        <w:rPr>
          <w:rFonts w:cstheme="minorHAnsi"/>
        </w:rPr>
        <w:t xml:space="preserve">techninės specifikacijos 4 punkte, ir skirtumą laikys papildomu garantiniu terminu (pvz. jei bus nurodytas garantinis terminas 5 metai, bus atimami 2 metai ir 3 metai bus laikomi papildomu garantiniu terminu). Ta pati nuostata taikoma, ir jeigu </w:t>
      </w:r>
      <w:r w:rsidR="00BE5DA7">
        <w:rPr>
          <w:rFonts w:cstheme="minorHAnsi"/>
        </w:rPr>
        <w:t>t</w:t>
      </w:r>
      <w:r w:rsidRPr="00040DAA">
        <w:rPr>
          <w:rFonts w:cstheme="minorHAnsi"/>
        </w:rPr>
        <w:t>iekėjo  pateiktame garantiniame termine nebus aiškiai išskirta, kad tai yra papildomas garantinis terminas, kuris suteikiamas virš privalomo 2 metų garantinio termino.</w:t>
      </w:r>
    </w:p>
    <w:p w14:paraId="7E0C4D3E" w14:textId="77777777" w:rsidR="00E41F4B" w:rsidRPr="00040DAA" w:rsidRDefault="00E41F4B" w:rsidP="00E41F4B">
      <w:pPr>
        <w:jc w:val="both"/>
        <w:rPr>
          <w:rFonts w:cstheme="minorHAnsi"/>
          <w:bCs/>
        </w:rPr>
      </w:pPr>
      <w:r w:rsidRPr="00040DAA">
        <w:rPr>
          <w:rFonts w:cstheme="minorHAnsi"/>
        </w:rPr>
        <w:t xml:space="preserve">4) Tiekėjas negali siūlyti skirtingų papildomų garantinių terminų atskiroms prekėms, t. y. turi būti siūlomas vienodas papildomas garantinis terminas visoms techninės specifikacijos </w:t>
      </w:r>
      <w:r w:rsidRPr="00040DAA">
        <w:rPr>
          <w:rFonts w:cstheme="minorHAnsi"/>
          <w:iCs/>
        </w:rPr>
        <w:t xml:space="preserve">3 </w:t>
      </w:r>
      <w:r w:rsidRPr="00040DAA">
        <w:rPr>
          <w:rFonts w:cstheme="minorHAnsi"/>
        </w:rPr>
        <w:t xml:space="preserve">punkto lentelėje nurodytoms prekėms. Jeigu yra siūlomi skirtingi papildomi garantiniai terminai, bus vertinamas trumpiausias nurodytas terminas.  </w:t>
      </w:r>
    </w:p>
    <w:p w14:paraId="38FC3351" w14:textId="77777777" w:rsidR="00E41F4B" w:rsidRPr="00040DAA" w:rsidRDefault="00E41F4B" w:rsidP="00E41F4B">
      <w:pPr>
        <w:jc w:val="both"/>
        <w:rPr>
          <w:rFonts w:cstheme="minorHAnsi"/>
          <w:bCs/>
        </w:rPr>
      </w:pPr>
      <w:r w:rsidRPr="00040DAA">
        <w:rPr>
          <w:rFonts w:cstheme="minorHAnsi"/>
          <w:iCs/>
        </w:rPr>
        <w:t xml:space="preserve">5) </w:t>
      </w:r>
      <w:r w:rsidRPr="00040DAA">
        <w:rPr>
          <w:rFonts w:cstheme="minorHAnsi"/>
        </w:rPr>
        <w:t xml:space="preserve">Tiekėjas negali siūlyti papildomo garantinio termino tik kai kurioms prekėms, t. y. papildomas garantinis terminas turi būti siūlomas visoms prekėms. </w:t>
      </w:r>
    </w:p>
    <w:p w14:paraId="3E498491" w14:textId="77777777" w:rsidR="00E41F4B" w:rsidRPr="00040DAA" w:rsidRDefault="00E41F4B" w:rsidP="00E41F4B">
      <w:pPr>
        <w:jc w:val="both"/>
        <w:rPr>
          <w:rFonts w:cstheme="minorHAnsi"/>
          <w:bCs/>
        </w:rPr>
      </w:pPr>
      <w:r w:rsidRPr="00040DAA">
        <w:rPr>
          <w:rFonts w:cstheme="minorHAnsi"/>
          <w:bCs/>
        </w:rPr>
        <w:t>6) Tiekėjas, sudarydamas sutartį ar jos vykdymo metu, neturi teisės pakeisti papildomo garantinio termino (jos sumažinti) jei jis buvo įvertintas ekonominio naudingumo balais.</w:t>
      </w:r>
    </w:p>
    <w:p w14:paraId="625A05C2" w14:textId="46803EE0" w:rsidR="00E41F4B" w:rsidRPr="00A71F58" w:rsidRDefault="00E41F4B" w:rsidP="00E41F4B">
      <w:pPr>
        <w:jc w:val="both"/>
        <w:rPr>
          <w:rFonts w:cstheme="minorHAnsi"/>
          <w:bCs/>
          <w:color w:val="FF0000"/>
        </w:rPr>
      </w:pPr>
      <w:r w:rsidRPr="00A71F58">
        <w:rPr>
          <w:rFonts w:cstheme="minorHAnsi"/>
          <w:b/>
          <w:iCs/>
          <w:color w:val="FF0000"/>
        </w:rPr>
        <w:t xml:space="preserve">7) </w:t>
      </w:r>
      <w:r w:rsidRPr="00A71F58">
        <w:rPr>
          <w:rFonts w:cstheme="minorHAnsi"/>
          <w:b/>
          <w:bCs/>
          <w:iCs/>
          <w:color w:val="FF0000"/>
        </w:rPr>
        <w:t>Kadangi tiekėjo siūlomas prekių papildomas garantinis terminas yra kokybės kriterijus (vienas iš ekonominio naudingumo vertinimo kriterijų), techninės specifikacijos 4 punkte nurodytų</w:t>
      </w:r>
      <w:r w:rsidRPr="00A71F58">
        <w:rPr>
          <w:rFonts w:cstheme="minorHAnsi"/>
          <w:b/>
          <w:color w:val="FF0000"/>
        </w:rPr>
        <w:t xml:space="preserve"> </w:t>
      </w:r>
      <w:r w:rsidRPr="00A71F58">
        <w:rPr>
          <w:rFonts w:cstheme="minorHAnsi"/>
          <w:b/>
          <w:bCs/>
          <w:iCs/>
          <w:color w:val="FF0000"/>
        </w:rPr>
        <w:t>tiekėjui pateikti dokumentų tikslinimas (naujos informacijos pateikimas) nėra galimas. Ekonominio naudingumo kriterijaus vertinimas bus atliekamas pagal tiekėjo pasiūlyme pateiktą informaciją ir ją patvirtinančius dokumentus</w:t>
      </w:r>
      <w:r w:rsidR="0049722D" w:rsidRPr="00A71F58">
        <w:rPr>
          <w:rFonts w:cstheme="minorHAnsi"/>
          <w:b/>
          <w:bCs/>
          <w:iCs/>
          <w:color w:val="FF0000"/>
        </w:rPr>
        <w:t xml:space="preserve"> (</w:t>
      </w:r>
      <w:r w:rsidR="00427ED6" w:rsidRPr="00A71F58">
        <w:rPr>
          <w:rFonts w:cstheme="minorHAnsi"/>
          <w:b/>
          <w:bCs/>
          <w:iCs/>
          <w:color w:val="FF0000"/>
        </w:rPr>
        <w:t>specialiųjų p</w:t>
      </w:r>
      <w:r w:rsidR="0049722D" w:rsidRPr="00A71F58">
        <w:rPr>
          <w:rFonts w:cstheme="minorHAnsi"/>
          <w:b/>
          <w:bCs/>
          <w:iCs/>
          <w:color w:val="FF0000"/>
        </w:rPr>
        <w:t xml:space="preserve">irkimo sąlygų </w:t>
      </w:r>
      <w:r w:rsidR="0049722D" w:rsidRPr="00A71F58">
        <w:rPr>
          <w:rFonts w:cstheme="minorHAnsi"/>
          <w:b/>
          <w:color w:val="FF0000"/>
        </w:rPr>
        <w:t xml:space="preserve">6.1.6 punktas; </w:t>
      </w:r>
      <w:r w:rsidR="0049722D" w:rsidRPr="00A71F58">
        <w:rPr>
          <w:rFonts w:cstheme="minorHAnsi"/>
          <w:b/>
          <w:bCs/>
          <w:iCs/>
          <w:color w:val="FF0000"/>
        </w:rPr>
        <w:t>techninės specifikacijos 4 punktas).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3E71C3C3"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64"/>
      <w:bookmarkEnd w:id="65"/>
      <w:bookmarkEnd w:id="66"/>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67"/>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68"/>
    <w:bookmarkEnd w:id="69"/>
    <w:bookmarkEnd w:id="70"/>
    <w:p w14:paraId="19FCA8C7" w14:textId="77777777" w:rsidR="004F7D67" w:rsidRDefault="004F7D67" w:rsidP="00210594"/>
    <w:sectPr w:rsidR="004F7D67"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755E8F79" w:rsidR="005D1FBB" w:rsidRDefault="005D1FBB">
        <w:pPr>
          <w:pStyle w:val="Porat"/>
          <w:jc w:val="right"/>
        </w:pPr>
        <w:r>
          <w:fldChar w:fldCharType="begin"/>
        </w:r>
        <w:r>
          <w:instrText xml:space="preserve"> PAGE   \* MERGEFORMAT </w:instrText>
        </w:r>
        <w:r>
          <w:fldChar w:fldCharType="separate"/>
        </w:r>
        <w:r w:rsidR="00D23797">
          <w:rPr>
            <w:noProof/>
          </w:rPr>
          <w:t>37</w:t>
        </w:r>
        <w:r>
          <w:rPr>
            <w:noProof/>
          </w:rPr>
          <w:fldChar w:fldCharType="end"/>
        </w:r>
      </w:p>
    </w:sdtContent>
  </w:sdt>
  <w:p w14:paraId="384D48BF" w14:textId="77777777" w:rsidR="005D1FBB" w:rsidRDefault="005D1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5D1FBB" w:rsidRDefault="005D1FBB">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E440A55" w:rsidR="005D1FBB" w:rsidRDefault="005D1FBB">
    <w:pPr>
      <w:pStyle w:val="Porat"/>
      <w:jc w:val="right"/>
    </w:pPr>
    <w:r>
      <w:fldChar w:fldCharType="begin"/>
    </w:r>
    <w:r>
      <w:instrText xml:space="preserve"> PAGE   \* MERGEFORMAT </w:instrText>
    </w:r>
    <w:r>
      <w:fldChar w:fldCharType="separate"/>
    </w:r>
    <w:r w:rsidR="00D23797">
      <w:rPr>
        <w:noProof/>
      </w:rPr>
      <w:t>22</w:t>
    </w:r>
    <w:r>
      <w:rPr>
        <w:noProof/>
      </w:rPr>
      <w:fldChar w:fldCharType="end"/>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5"/>
  </w:num>
  <w:num w:numId="2" w16cid:durableId="1649088730">
    <w:abstractNumId w:val="2"/>
  </w:num>
  <w:num w:numId="3" w16cid:durableId="1155293551">
    <w:abstractNumId w:val="12"/>
  </w:num>
  <w:num w:numId="4" w16cid:durableId="427392098">
    <w:abstractNumId w:val="15"/>
  </w:num>
  <w:num w:numId="5" w16cid:durableId="766923236">
    <w:abstractNumId w:val="10"/>
  </w:num>
  <w:num w:numId="6" w16cid:durableId="1429496108">
    <w:abstractNumId w:val="20"/>
  </w:num>
  <w:num w:numId="7" w16cid:durableId="1250820309">
    <w:abstractNumId w:val="18"/>
  </w:num>
  <w:num w:numId="8" w16cid:durableId="1084378058">
    <w:abstractNumId w:val="1"/>
  </w:num>
  <w:num w:numId="9" w16cid:durableId="631980048">
    <w:abstractNumId w:val="19"/>
  </w:num>
  <w:num w:numId="10" w16cid:durableId="1908224761">
    <w:abstractNumId w:val="17"/>
  </w:num>
  <w:num w:numId="11" w16cid:durableId="181356228">
    <w:abstractNumId w:val="14"/>
  </w:num>
  <w:num w:numId="12" w16cid:durableId="1591811151">
    <w:abstractNumId w:val="7"/>
  </w:num>
  <w:num w:numId="13" w16cid:durableId="2001036617">
    <w:abstractNumId w:val="9"/>
  </w:num>
  <w:num w:numId="14" w16cid:durableId="940918844">
    <w:abstractNumId w:val="16"/>
  </w:num>
  <w:num w:numId="15" w16cid:durableId="1102262523">
    <w:abstractNumId w:val="3"/>
  </w:num>
  <w:num w:numId="16" w16cid:durableId="1536234490">
    <w:abstractNumId w:val="4"/>
  </w:num>
  <w:num w:numId="17" w16cid:durableId="1192182011">
    <w:abstractNumId w:val="8"/>
  </w:num>
  <w:num w:numId="18" w16cid:durableId="1133870580">
    <w:abstractNumId w:val="11"/>
  </w:num>
  <w:num w:numId="19" w16cid:durableId="338584410">
    <w:abstractNumId w:val="6"/>
  </w:num>
  <w:num w:numId="20" w16cid:durableId="434908396">
    <w:abstractNumId w:val="13"/>
  </w:num>
  <w:num w:numId="21" w16cid:durableId="175401373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266"/>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26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A7"/>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iesiejipirkimai.lt/epps/pmc/viewPmc.do?resourceId=2485450"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28</Pages>
  <Words>33036</Words>
  <Characters>18832</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23</cp:revision>
  <cp:lastPrinted>2025-05-22T08:44:00Z</cp:lastPrinted>
  <dcterms:created xsi:type="dcterms:W3CDTF">2025-04-29T13:24:00Z</dcterms:created>
  <dcterms:modified xsi:type="dcterms:W3CDTF">2025-05-22T08:45:00Z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